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F470" w14:textId="1654745E" w:rsidR="00824428" w:rsidRDefault="00C741CE" w:rsidP="00AC400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Prot. 0009626                                                                                                           Cremona, 12 dicembre 2022</w:t>
      </w:r>
      <w:r w:rsidR="00DE0DA5" w:rsidRPr="00E15EA5">
        <w:rPr>
          <w:rFonts w:ascii="Calibri" w:hAnsi="Calibri"/>
          <w:sz w:val="22"/>
          <w:szCs w:val="22"/>
        </w:rPr>
        <w:tab/>
      </w:r>
      <w:r w:rsidR="00DE0DA5" w:rsidRPr="00E15EA5">
        <w:rPr>
          <w:rFonts w:ascii="Calibri" w:hAnsi="Calibri"/>
          <w:sz w:val="22"/>
          <w:szCs w:val="22"/>
        </w:rPr>
        <w:tab/>
      </w:r>
      <w:r w:rsidR="00DE0DA5" w:rsidRPr="00E15EA5">
        <w:rPr>
          <w:rFonts w:ascii="Calibri" w:hAnsi="Calibri"/>
          <w:sz w:val="22"/>
          <w:szCs w:val="22"/>
        </w:rPr>
        <w:tab/>
      </w:r>
      <w:r w:rsidR="00DE0DA5" w:rsidRPr="00E15EA5">
        <w:rPr>
          <w:rFonts w:ascii="Calibri" w:hAnsi="Calibri"/>
          <w:sz w:val="22"/>
          <w:szCs w:val="22"/>
        </w:rPr>
        <w:tab/>
      </w:r>
      <w:r w:rsidR="00A023A6" w:rsidRPr="00E15EA5">
        <w:rPr>
          <w:rFonts w:ascii="Calibri" w:hAnsi="Calibri"/>
          <w:sz w:val="22"/>
          <w:szCs w:val="22"/>
        </w:rPr>
        <w:t xml:space="preserve"> </w:t>
      </w:r>
    </w:p>
    <w:p w14:paraId="1655F5B9" w14:textId="77777777" w:rsidR="00080652" w:rsidRDefault="00080652" w:rsidP="00032383">
      <w:pPr>
        <w:jc w:val="both"/>
        <w:rPr>
          <w:rFonts w:ascii="Calibri" w:hAnsi="Calibri" w:cs="Calibri"/>
          <w:sz w:val="22"/>
          <w:szCs w:val="22"/>
        </w:rPr>
      </w:pPr>
    </w:p>
    <w:p w14:paraId="6873211A" w14:textId="77777777" w:rsidR="00823667" w:rsidRPr="00823667" w:rsidRDefault="00992EDB" w:rsidP="00823667">
      <w:pPr>
        <w:rPr>
          <w:rFonts w:ascii="Calibri" w:hAnsi="Calibri" w:cs="Calibri"/>
          <w:b/>
          <w:spacing w:val="-10"/>
          <w:sz w:val="22"/>
          <w:szCs w:val="22"/>
        </w:rPr>
      </w:pPr>
      <w:r w:rsidRPr="00D8689A">
        <w:rPr>
          <w:rFonts w:ascii="Calibri" w:hAnsi="Calibri" w:cs="Calibri"/>
          <w:sz w:val="22"/>
          <w:szCs w:val="22"/>
        </w:rPr>
        <w:t>Oggetto</w:t>
      </w:r>
      <w:r w:rsidRPr="00D8689A">
        <w:rPr>
          <w:rFonts w:ascii="Calibri" w:hAnsi="Calibri" w:cs="Calibri"/>
          <w:b/>
          <w:sz w:val="22"/>
          <w:szCs w:val="22"/>
        </w:rPr>
        <w:t xml:space="preserve">: </w:t>
      </w:r>
      <w:r w:rsidR="006934B8" w:rsidRPr="00D8689A">
        <w:rPr>
          <w:rFonts w:ascii="Calibri" w:hAnsi="Calibri" w:cs="Calibri"/>
          <w:bCs/>
          <w:sz w:val="22"/>
          <w:szCs w:val="22"/>
        </w:rPr>
        <w:t>Determina a contrarre e indizione procedura negoziata</w:t>
      </w:r>
      <w:bookmarkStart w:id="0" w:name="_Hlk115680428"/>
      <w:r w:rsidR="00F23A67">
        <w:rPr>
          <w:rFonts w:ascii="Calibri" w:hAnsi="Calibri" w:cs="Calibri"/>
          <w:bCs/>
          <w:sz w:val="22"/>
          <w:szCs w:val="22"/>
        </w:rPr>
        <w:t xml:space="preserve"> </w:t>
      </w:r>
      <w:bookmarkStart w:id="1" w:name="_Hlk117864884"/>
      <w:r w:rsidR="00823667">
        <w:rPr>
          <w:rFonts w:ascii="Calibri" w:hAnsi="Calibri" w:cs="Calibri"/>
          <w:bCs/>
          <w:sz w:val="22"/>
          <w:szCs w:val="22"/>
        </w:rPr>
        <w:t>“</w:t>
      </w:r>
      <w:bookmarkStart w:id="2" w:name="_Hlk121741297"/>
      <w:r w:rsidR="00823667" w:rsidRPr="00823667">
        <w:rPr>
          <w:rFonts w:ascii="Calibri" w:hAnsi="Calibri" w:cs="Calibri"/>
          <w:b/>
          <w:spacing w:val="-10"/>
          <w:sz w:val="22"/>
          <w:szCs w:val="22"/>
        </w:rPr>
        <w:t xml:space="preserve">Riqualificazione e ristrutturazione della rete di </w:t>
      </w:r>
    </w:p>
    <w:p w14:paraId="23C9DCEB" w14:textId="17489C4F" w:rsidR="00823667" w:rsidRPr="00823667" w:rsidRDefault="00823667" w:rsidP="00823667">
      <w:pPr>
        <w:rPr>
          <w:rFonts w:ascii="Calibri" w:hAnsi="Calibri" w:cs="Calibri"/>
          <w:b/>
          <w:spacing w:val="-10"/>
          <w:sz w:val="22"/>
          <w:szCs w:val="22"/>
        </w:rPr>
      </w:pPr>
      <w:r w:rsidRPr="00823667">
        <w:rPr>
          <w:rFonts w:ascii="Calibri" w:hAnsi="Calibri" w:cs="Calibri"/>
          <w:b/>
          <w:spacing w:val="-10"/>
          <w:sz w:val="22"/>
          <w:szCs w:val="22"/>
        </w:rPr>
        <w:t>bonifica - canali diversi - lavori di ripristini spondali</w:t>
      </w:r>
      <w:r w:rsidR="00CE1C14">
        <w:rPr>
          <w:rFonts w:ascii="Calibri" w:hAnsi="Calibri" w:cs="Calibri"/>
          <w:b/>
          <w:spacing w:val="-10"/>
          <w:sz w:val="22"/>
          <w:szCs w:val="22"/>
        </w:rPr>
        <w:t>”</w:t>
      </w:r>
    </w:p>
    <w:p w14:paraId="122CE5E9" w14:textId="77777777" w:rsidR="00823667" w:rsidRPr="00823667" w:rsidRDefault="00823667" w:rsidP="00823667">
      <w:pPr>
        <w:jc w:val="center"/>
        <w:rPr>
          <w:rFonts w:ascii="Calibri" w:hAnsi="Calibri" w:cs="Calibri"/>
          <w:bCs/>
          <w:spacing w:val="-10"/>
          <w:sz w:val="22"/>
          <w:szCs w:val="22"/>
        </w:rPr>
      </w:pPr>
    </w:p>
    <w:p w14:paraId="5F7CDA82" w14:textId="6203A759" w:rsidR="00823667" w:rsidRPr="00823667" w:rsidRDefault="00823667" w:rsidP="00823667">
      <w:pPr>
        <w:rPr>
          <w:rFonts w:ascii="Calibri" w:hAnsi="Calibri" w:cs="Calibri"/>
          <w:b/>
          <w:spacing w:val="-10"/>
          <w:sz w:val="22"/>
          <w:szCs w:val="22"/>
        </w:rPr>
      </w:pPr>
      <w:r w:rsidRPr="00823667">
        <w:rPr>
          <w:rFonts w:ascii="Calibri" w:hAnsi="Calibri" w:cs="Calibri"/>
          <w:bCs/>
          <w:spacing w:val="-10"/>
          <w:sz w:val="22"/>
          <w:szCs w:val="22"/>
        </w:rPr>
        <w:t>CUP B17H21004820002</w:t>
      </w:r>
      <w:r>
        <w:rPr>
          <w:rFonts w:ascii="Calibri" w:hAnsi="Calibri" w:cs="Calibri"/>
          <w:bCs/>
          <w:spacing w:val="-10"/>
          <w:sz w:val="22"/>
          <w:szCs w:val="22"/>
        </w:rPr>
        <w:t xml:space="preserve"> </w:t>
      </w:r>
      <w:r w:rsidR="00CE1C14">
        <w:rPr>
          <w:rFonts w:ascii="Calibri" w:hAnsi="Calibri" w:cs="Calibri"/>
          <w:bCs/>
          <w:spacing w:val="-10"/>
          <w:sz w:val="22"/>
          <w:szCs w:val="22"/>
        </w:rPr>
        <w:t xml:space="preserve">  </w:t>
      </w:r>
      <w:r>
        <w:rPr>
          <w:rFonts w:ascii="Calibri" w:hAnsi="Calibri" w:cs="Calibri"/>
          <w:bCs/>
          <w:spacing w:val="-10"/>
          <w:sz w:val="22"/>
          <w:szCs w:val="22"/>
        </w:rPr>
        <w:t>CIG9522275DE7</w:t>
      </w:r>
    </w:p>
    <w:bookmarkEnd w:id="1"/>
    <w:bookmarkEnd w:id="0"/>
    <w:bookmarkEnd w:id="2"/>
    <w:p w14:paraId="50E2E4B9" w14:textId="4639DBCE" w:rsidR="006934B8" w:rsidRDefault="006934B8" w:rsidP="006934B8">
      <w:pPr>
        <w:jc w:val="both"/>
        <w:rPr>
          <w:rFonts w:ascii="Calibri" w:hAnsi="Calibri"/>
          <w:b/>
          <w:sz w:val="22"/>
          <w:szCs w:val="22"/>
        </w:rPr>
      </w:pPr>
    </w:p>
    <w:p w14:paraId="34B25038" w14:textId="0A928798" w:rsidR="006934B8" w:rsidRDefault="006934B8" w:rsidP="006934B8">
      <w:pPr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IL DIRETTORE GENERALE</w:t>
      </w:r>
    </w:p>
    <w:p w14:paraId="0607FDFF" w14:textId="77777777" w:rsidR="00024914" w:rsidRDefault="00024914" w:rsidP="00024914">
      <w:pPr>
        <w:pStyle w:val="Paragrafoelenco"/>
        <w:jc w:val="both"/>
        <w:rPr>
          <w:rFonts w:ascii="Calibri" w:hAnsi="Calibri"/>
          <w:bCs/>
          <w:sz w:val="22"/>
          <w:szCs w:val="22"/>
        </w:rPr>
      </w:pPr>
    </w:p>
    <w:p w14:paraId="31E5ECB3" w14:textId="2C80B7DF" w:rsidR="00A15697" w:rsidRDefault="00A15697" w:rsidP="00A15697">
      <w:pPr>
        <w:pStyle w:val="Paragrafoelenco"/>
        <w:numPr>
          <w:ilvl w:val="0"/>
          <w:numId w:val="5"/>
        </w:num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Visto l’art. 32 comma 2 del </w:t>
      </w:r>
      <w:proofErr w:type="spellStart"/>
      <w:r>
        <w:rPr>
          <w:rFonts w:ascii="Calibri" w:hAnsi="Calibri"/>
          <w:bCs/>
          <w:sz w:val="22"/>
          <w:szCs w:val="22"/>
        </w:rPr>
        <w:t>D.Lgs.</w:t>
      </w:r>
      <w:proofErr w:type="spellEnd"/>
      <w:r>
        <w:rPr>
          <w:rFonts w:ascii="Calibri" w:hAnsi="Calibri"/>
          <w:bCs/>
          <w:sz w:val="22"/>
          <w:szCs w:val="22"/>
        </w:rPr>
        <w:t xml:space="preserve"> 50/2016 il quale stabilisce che, prima dell’avvio delle procedure di affidamento dei contrati pubblici, le stazioni appaltanti, in conformità ai propri ordinamenti, decretano o determinano di contrare, individuando gli eleme</w:t>
      </w:r>
      <w:r w:rsidR="00DA329F">
        <w:rPr>
          <w:rFonts w:ascii="Calibri" w:hAnsi="Calibri"/>
          <w:bCs/>
          <w:sz w:val="22"/>
          <w:szCs w:val="22"/>
        </w:rPr>
        <w:t>n</w:t>
      </w:r>
      <w:r>
        <w:rPr>
          <w:rFonts w:ascii="Calibri" w:hAnsi="Calibri"/>
          <w:bCs/>
          <w:sz w:val="22"/>
          <w:szCs w:val="22"/>
        </w:rPr>
        <w:t>ti essenziali del contratto e i criteri di selezione degli operatori economici e delle offerte.</w:t>
      </w:r>
    </w:p>
    <w:p w14:paraId="515EE4F4" w14:textId="2FA53011" w:rsidR="0019296C" w:rsidRPr="0019296C" w:rsidRDefault="0019296C" w:rsidP="0019296C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9296C">
        <w:rPr>
          <w:rFonts w:ascii="Calibri" w:hAnsi="Calibri" w:cs="Calibri"/>
          <w:sz w:val="22"/>
          <w:szCs w:val="22"/>
        </w:rPr>
        <w:t>visto il vigente regolamento consortile sugli incentivi per le funzioni di cui all’art. 113 del D.lgs. 50/2016, approvato con delibera consortile n. 41 del 13 dicembre 2019</w:t>
      </w:r>
      <w:r w:rsidR="00167A95">
        <w:rPr>
          <w:rFonts w:ascii="Calibri" w:hAnsi="Calibri" w:cs="Calibri"/>
          <w:sz w:val="22"/>
          <w:szCs w:val="22"/>
        </w:rPr>
        <w:t>.</w:t>
      </w:r>
    </w:p>
    <w:p w14:paraId="5752C236" w14:textId="18763ABA" w:rsidR="00A15697" w:rsidRDefault="00A15697" w:rsidP="00A15697">
      <w:pPr>
        <w:pStyle w:val="Paragrafoelenco"/>
        <w:numPr>
          <w:ilvl w:val="0"/>
          <w:numId w:val="5"/>
        </w:num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Ritenuto di procedere</w:t>
      </w:r>
      <w:r w:rsidR="00C13065">
        <w:rPr>
          <w:rFonts w:ascii="Calibri" w:hAnsi="Calibri"/>
          <w:bCs/>
          <w:sz w:val="22"/>
          <w:szCs w:val="22"/>
        </w:rPr>
        <w:t xml:space="preserve">, ai sensi dell’art. 1, comma 2, </w:t>
      </w:r>
      <w:proofErr w:type="spellStart"/>
      <w:r w:rsidR="00C13065">
        <w:rPr>
          <w:rFonts w:ascii="Calibri" w:hAnsi="Calibri"/>
          <w:bCs/>
          <w:sz w:val="22"/>
          <w:szCs w:val="22"/>
        </w:rPr>
        <w:t>lett.</w:t>
      </w:r>
      <w:r w:rsidR="009229A2">
        <w:rPr>
          <w:rFonts w:ascii="Calibri" w:hAnsi="Calibri"/>
          <w:bCs/>
          <w:sz w:val="22"/>
          <w:szCs w:val="22"/>
        </w:rPr>
        <w:t>b</w:t>
      </w:r>
      <w:proofErr w:type="spellEnd"/>
      <w:r w:rsidR="009229A2">
        <w:rPr>
          <w:rFonts w:ascii="Calibri" w:hAnsi="Calibri"/>
          <w:bCs/>
          <w:sz w:val="22"/>
          <w:szCs w:val="22"/>
        </w:rPr>
        <w:t xml:space="preserve">) del D.L. n. 76 del 16 luglio 2020, come convertito dalla Legge 11 settembre 2020 n. 120, in deroga all’art. 36, comma 2 del </w:t>
      </w:r>
      <w:proofErr w:type="spellStart"/>
      <w:r w:rsidR="009229A2">
        <w:rPr>
          <w:rFonts w:ascii="Calibri" w:hAnsi="Calibri"/>
          <w:bCs/>
          <w:sz w:val="22"/>
          <w:szCs w:val="22"/>
        </w:rPr>
        <w:t>D.Lgs.</w:t>
      </w:r>
      <w:proofErr w:type="spellEnd"/>
      <w:r w:rsidR="009229A2">
        <w:rPr>
          <w:rFonts w:ascii="Calibri" w:hAnsi="Calibri"/>
          <w:bCs/>
          <w:sz w:val="22"/>
          <w:szCs w:val="22"/>
        </w:rPr>
        <w:t xml:space="preserve"> 50/2016, all’affidamento dei lavori mediante procedura negoziata attraverso la consultazione di </w:t>
      </w:r>
      <w:r w:rsidR="0091521D">
        <w:rPr>
          <w:rFonts w:ascii="Calibri" w:hAnsi="Calibri"/>
          <w:bCs/>
          <w:sz w:val="22"/>
          <w:szCs w:val="22"/>
        </w:rPr>
        <w:t xml:space="preserve">almeno </w:t>
      </w:r>
      <w:r w:rsidR="00032383">
        <w:rPr>
          <w:rFonts w:ascii="Calibri" w:hAnsi="Calibri"/>
          <w:bCs/>
          <w:sz w:val="22"/>
          <w:szCs w:val="22"/>
        </w:rPr>
        <w:t xml:space="preserve">cinque </w:t>
      </w:r>
      <w:r w:rsidR="00DA329F">
        <w:rPr>
          <w:rFonts w:ascii="Calibri" w:hAnsi="Calibri"/>
          <w:bCs/>
          <w:sz w:val="22"/>
          <w:szCs w:val="22"/>
        </w:rPr>
        <w:t>soggetti</w:t>
      </w:r>
      <w:r w:rsidR="0091521D">
        <w:rPr>
          <w:rFonts w:ascii="Calibri" w:hAnsi="Calibri"/>
          <w:bCs/>
          <w:sz w:val="22"/>
          <w:szCs w:val="22"/>
        </w:rPr>
        <w:t>, selezionati nell’elenco degli operatori economici del Consorzio</w:t>
      </w:r>
      <w:r w:rsidR="00DA329F">
        <w:rPr>
          <w:rFonts w:ascii="Calibri" w:hAnsi="Calibri"/>
          <w:bCs/>
          <w:sz w:val="22"/>
          <w:szCs w:val="22"/>
        </w:rPr>
        <w:t>.</w:t>
      </w:r>
    </w:p>
    <w:p w14:paraId="03BC82AA" w14:textId="34607EB1" w:rsidR="009229A2" w:rsidRPr="004C0E3F" w:rsidRDefault="009229A2" w:rsidP="00A15697">
      <w:pPr>
        <w:pStyle w:val="Paragrafoelenco"/>
        <w:numPr>
          <w:ilvl w:val="0"/>
          <w:numId w:val="5"/>
        </w:numPr>
        <w:jc w:val="both"/>
        <w:rPr>
          <w:rFonts w:ascii="Calibri" w:hAnsi="Calibri"/>
          <w:bCs/>
          <w:sz w:val="22"/>
          <w:szCs w:val="22"/>
        </w:rPr>
      </w:pPr>
      <w:r w:rsidRPr="004C0E3F">
        <w:rPr>
          <w:rFonts w:ascii="Calibri" w:hAnsi="Calibri"/>
          <w:bCs/>
          <w:sz w:val="22"/>
          <w:szCs w:val="22"/>
        </w:rPr>
        <w:t xml:space="preserve">Dato atto che </w:t>
      </w:r>
      <w:r w:rsidR="000A0979" w:rsidRPr="004C0E3F">
        <w:rPr>
          <w:rFonts w:ascii="Calibri" w:hAnsi="Calibri"/>
          <w:bCs/>
          <w:sz w:val="22"/>
          <w:szCs w:val="22"/>
        </w:rPr>
        <w:t>i lavori verranno aggiudicati col criterio del</w:t>
      </w:r>
      <w:r w:rsidR="001C1A96">
        <w:rPr>
          <w:rFonts w:ascii="Calibri" w:hAnsi="Calibri"/>
          <w:bCs/>
          <w:sz w:val="22"/>
          <w:szCs w:val="22"/>
        </w:rPr>
        <w:t xml:space="preserve"> </w:t>
      </w:r>
      <w:r w:rsidR="004205F9">
        <w:rPr>
          <w:rFonts w:ascii="Calibri" w:hAnsi="Calibri"/>
          <w:bCs/>
          <w:sz w:val="22"/>
          <w:szCs w:val="22"/>
        </w:rPr>
        <w:t>minor prezzo</w:t>
      </w:r>
      <w:r w:rsidR="00DA329F">
        <w:rPr>
          <w:rFonts w:ascii="Calibri" w:hAnsi="Calibri"/>
          <w:bCs/>
          <w:sz w:val="22"/>
          <w:szCs w:val="22"/>
        </w:rPr>
        <w:t>.</w:t>
      </w:r>
    </w:p>
    <w:p w14:paraId="6B6FAE55" w14:textId="77777777" w:rsidR="000A0979" w:rsidRDefault="000A0979" w:rsidP="000A0979">
      <w:pPr>
        <w:jc w:val="center"/>
        <w:rPr>
          <w:rFonts w:ascii="Calibri" w:hAnsi="Calibri"/>
          <w:bCs/>
          <w:sz w:val="22"/>
          <w:szCs w:val="22"/>
          <w:highlight w:val="yellow"/>
        </w:rPr>
      </w:pPr>
    </w:p>
    <w:p w14:paraId="7848AD2D" w14:textId="03E7B74D" w:rsidR="000A0979" w:rsidRPr="005A59A0" w:rsidRDefault="000A0979" w:rsidP="000A0979">
      <w:pPr>
        <w:jc w:val="center"/>
        <w:rPr>
          <w:rFonts w:ascii="Calibri" w:hAnsi="Calibri"/>
          <w:bCs/>
          <w:sz w:val="22"/>
          <w:szCs w:val="22"/>
        </w:rPr>
      </w:pPr>
      <w:r w:rsidRPr="005A59A0">
        <w:rPr>
          <w:rFonts w:ascii="Calibri" w:hAnsi="Calibri"/>
          <w:bCs/>
          <w:sz w:val="22"/>
          <w:szCs w:val="22"/>
        </w:rPr>
        <w:t>DETERMINA</w:t>
      </w:r>
    </w:p>
    <w:p w14:paraId="06F94884" w14:textId="77777777" w:rsidR="00CE1C14" w:rsidRDefault="00CE1C14" w:rsidP="00CE1C14">
      <w:pPr>
        <w:rPr>
          <w:rFonts w:ascii="Calibri" w:hAnsi="Calibri"/>
          <w:bCs/>
          <w:sz w:val="22"/>
          <w:szCs w:val="22"/>
        </w:rPr>
      </w:pPr>
    </w:p>
    <w:p w14:paraId="0A84509D" w14:textId="3BE73F8F" w:rsidR="002F657D" w:rsidRPr="00CE1C14" w:rsidRDefault="00024914" w:rsidP="00CE1C14">
      <w:pPr>
        <w:pStyle w:val="Paragrafoelenco"/>
        <w:numPr>
          <w:ilvl w:val="0"/>
          <w:numId w:val="14"/>
        </w:numPr>
        <w:jc w:val="both"/>
        <w:rPr>
          <w:rFonts w:ascii="Calibri" w:hAnsi="Calibri" w:cs="Calibri"/>
          <w:b/>
          <w:spacing w:val="-10"/>
          <w:sz w:val="22"/>
          <w:szCs w:val="22"/>
        </w:rPr>
      </w:pPr>
      <w:r w:rsidRPr="00CE1C14">
        <w:rPr>
          <w:rFonts w:ascii="Calibri" w:hAnsi="Calibri"/>
          <w:bCs/>
          <w:sz w:val="22"/>
          <w:szCs w:val="22"/>
        </w:rPr>
        <w:t>Di procedere all’affidamento dell’intervento</w:t>
      </w:r>
      <w:r w:rsidR="00F23A67" w:rsidRPr="00CE1C14">
        <w:rPr>
          <w:rFonts w:ascii="Calibri" w:hAnsi="Calibri"/>
          <w:bCs/>
          <w:sz w:val="22"/>
          <w:szCs w:val="22"/>
        </w:rPr>
        <w:t xml:space="preserve"> </w:t>
      </w:r>
      <w:r w:rsidR="00F23A67" w:rsidRPr="00CE1C14">
        <w:rPr>
          <w:rFonts w:ascii="Calibri" w:hAnsi="Calibri" w:cs="Calibri"/>
          <w:bCs/>
          <w:sz w:val="22"/>
          <w:szCs w:val="22"/>
        </w:rPr>
        <w:t>“</w:t>
      </w:r>
      <w:r w:rsidR="00CE1C14" w:rsidRPr="00CE1C14">
        <w:rPr>
          <w:rFonts w:ascii="Calibri" w:hAnsi="Calibri" w:cs="Calibri"/>
          <w:b/>
          <w:spacing w:val="-10"/>
          <w:sz w:val="22"/>
          <w:szCs w:val="22"/>
        </w:rPr>
        <w:t xml:space="preserve">Riqualificazione e ristrutturazione della rete di bonifica - canali diversi - lavori di ripristini </w:t>
      </w:r>
      <w:proofErr w:type="spellStart"/>
      <w:r w:rsidR="00CE1C14" w:rsidRPr="00CE1C14">
        <w:rPr>
          <w:rFonts w:ascii="Calibri" w:hAnsi="Calibri" w:cs="Calibri"/>
          <w:b/>
          <w:spacing w:val="-10"/>
          <w:sz w:val="22"/>
          <w:szCs w:val="22"/>
        </w:rPr>
        <w:t>spondali”</w:t>
      </w:r>
      <w:r w:rsidR="00C63115" w:rsidRPr="00CE1C14">
        <w:rPr>
          <w:rFonts w:ascii="Calibri" w:hAnsi="Calibri"/>
          <w:bCs/>
          <w:sz w:val="22"/>
          <w:szCs w:val="22"/>
        </w:rPr>
        <w:t>per</w:t>
      </w:r>
      <w:proofErr w:type="spellEnd"/>
      <w:r w:rsidR="00C63115" w:rsidRPr="00CE1C14">
        <w:rPr>
          <w:rFonts w:ascii="Calibri" w:hAnsi="Calibri"/>
          <w:bCs/>
          <w:sz w:val="22"/>
          <w:szCs w:val="22"/>
        </w:rPr>
        <w:t xml:space="preserve"> un importo dei lavori a base d’as</w:t>
      </w:r>
      <w:r w:rsidR="00AC6E0A" w:rsidRPr="00CE1C14">
        <w:rPr>
          <w:rFonts w:ascii="Calibri" w:hAnsi="Calibri"/>
          <w:bCs/>
          <w:sz w:val="22"/>
          <w:szCs w:val="22"/>
        </w:rPr>
        <w:t xml:space="preserve">ta di </w:t>
      </w:r>
      <w:r w:rsidR="00F23A67">
        <w:t xml:space="preserve">€ </w:t>
      </w:r>
      <w:r w:rsidR="00823667" w:rsidRPr="00CE1C14">
        <w:rPr>
          <w:rFonts w:ascii="Calibri" w:hAnsi="Calibri" w:cs="Calibri"/>
        </w:rPr>
        <w:t xml:space="preserve">846.364,02 </w:t>
      </w:r>
      <w:r w:rsidR="002F657D" w:rsidRPr="00CE1C14">
        <w:rPr>
          <w:rFonts w:ascii="Calibri" w:hAnsi="Calibri"/>
          <w:bCs/>
          <w:sz w:val="22"/>
          <w:szCs w:val="22"/>
        </w:rPr>
        <w:t>oltre</w:t>
      </w:r>
      <w:r w:rsidR="00F23A67" w:rsidRPr="00CE1C14">
        <w:rPr>
          <w:rFonts w:ascii="Calibri" w:hAnsi="Calibri"/>
          <w:bCs/>
          <w:sz w:val="22"/>
          <w:szCs w:val="22"/>
        </w:rPr>
        <w:t xml:space="preserve"> a €</w:t>
      </w:r>
      <w:r w:rsidR="00823667" w:rsidRPr="00CE1C14">
        <w:rPr>
          <w:rFonts w:ascii="Calibri" w:hAnsi="Calibri"/>
          <w:bCs/>
          <w:sz w:val="22"/>
          <w:szCs w:val="22"/>
        </w:rPr>
        <w:t xml:space="preserve"> </w:t>
      </w:r>
      <w:r w:rsidR="00823667" w:rsidRPr="00CE1C14">
        <w:rPr>
          <w:rFonts w:ascii="Calibri" w:hAnsi="Calibri"/>
        </w:rPr>
        <w:t>6.612,87</w:t>
      </w:r>
      <w:r w:rsidR="00F23A67" w:rsidRPr="00CE1C14">
        <w:rPr>
          <w:rFonts w:ascii="Calibri" w:hAnsi="Calibri"/>
          <w:bCs/>
          <w:sz w:val="22"/>
          <w:szCs w:val="22"/>
        </w:rPr>
        <w:t xml:space="preserve"> </w:t>
      </w:r>
      <w:r w:rsidR="002F657D" w:rsidRPr="00CE1C14">
        <w:rPr>
          <w:rFonts w:ascii="Calibri" w:hAnsi="Calibri"/>
          <w:bCs/>
          <w:sz w:val="22"/>
          <w:szCs w:val="22"/>
        </w:rPr>
        <w:t xml:space="preserve">per oneri della sicurezza </w:t>
      </w:r>
      <w:r w:rsidR="00823667" w:rsidRPr="00CE1C14">
        <w:rPr>
          <w:rFonts w:ascii="Calibri" w:hAnsi="Calibri"/>
          <w:bCs/>
          <w:sz w:val="22"/>
          <w:szCs w:val="22"/>
        </w:rPr>
        <w:t xml:space="preserve">non soggetti a ribasso </w:t>
      </w:r>
      <w:r w:rsidR="00E93C76" w:rsidRPr="00CE1C14">
        <w:rPr>
          <w:rFonts w:ascii="Calibri" w:hAnsi="Calibri"/>
          <w:bCs/>
          <w:sz w:val="22"/>
          <w:szCs w:val="22"/>
        </w:rPr>
        <w:t xml:space="preserve">e </w:t>
      </w:r>
      <w:proofErr w:type="spellStart"/>
      <w:r w:rsidR="002F657D" w:rsidRPr="00CE1C14">
        <w:rPr>
          <w:rFonts w:ascii="Calibri" w:hAnsi="Calibri"/>
          <w:bCs/>
          <w:sz w:val="22"/>
          <w:szCs w:val="22"/>
        </w:rPr>
        <w:t>i.v.a</w:t>
      </w:r>
      <w:proofErr w:type="spellEnd"/>
      <w:r w:rsidR="002F657D" w:rsidRPr="00CE1C14">
        <w:rPr>
          <w:rFonts w:ascii="Calibri" w:hAnsi="Calibri"/>
          <w:bCs/>
          <w:sz w:val="22"/>
          <w:szCs w:val="22"/>
        </w:rPr>
        <w:t>. di legge, mediante procedura negoziata</w:t>
      </w:r>
      <w:r w:rsidR="0091521D" w:rsidRPr="00CE1C14">
        <w:rPr>
          <w:rFonts w:ascii="Calibri" w:hAnsi="Calibri"/>
          <w:bCs/>
          <w:sz w:val="22"/>
          <w:szCs w:val="22"/>
        </w:rPr>
        <w:t xml:space="preserve"> </w:t>
      </w:r>
      <w:r w:rsidR="002F657D" w:rsidRPr="00CE1C14">
        <w:rPr>
          <w:rFonts w:ascii="Calibri" w:hAnsi="Calibri"/>
          <w:bCs/>
          <w:sz w:val="22"/>
          <w:szCs w:val="22"/>
        </w:rPr>
        <w:t xml:space="preserve">di cui all’art. 1 comma 2 lett. b) del D.L. 76/2020, come convertito dalla L. 120/2020, </w:t>
      </w:r>
      <w:r w:rsidR="0091521D" w:rsidRPr="00CE1C14">
        <w:rPr>
          <w:rFonts w:ascii="Calibri" w:hAnsi="Calibri"/>
          <w:bCs/>
          <w:sz w:val="22"/>
          <w:szCs w:val="22"/>
        </w:rPr>
        <w:t xml:space="preserve">tramite il sistema di intermediazione telematica </w:t>
      </w:r>
      <w:proofErr w:type="spellStart"/>
      <w:r w:rsidR="0091521D" w:rsidRPr="00CE1C14">
        <w:rPr>
          <w:rFonts w:ascii="Calibri" w:hAnsi="Calibri"/>
          <w:bCs/>
          <w:sz w:val="22"/>
          <w:szCs w:val="22"/>
        </w:rPr>
        <w:t>Sintel</w:t>
      </w:r>
      <w:proofErr w:type="spellEnd"/>
      <w:r w:rsidR="0091521D" w:rsidRPr="00CE1C14">
        <w:rPr>
          <w:rFonts w:ascii="Calibri" w:hAnsi="Calibri"/>
          <w:bCs/>
          <w:sz w:val="22"/>
          <w:szCs w:val="22"/>
        </w:rPr>
        <w:t xml:space="preserve"> di Regione Lombardia, </w:t>
      </w:r>
      <w:r w:rsidR="000E08CC" w:rsidRPr="00CE1C14">
        <w:rPr>
          <w:rFonts w:ascii="Calibri" w:hAnsi="Calibri"/>
          <w:bCs/>
          <w:sz w:val="22"/>
          <w:szCs w:val="22"/>
        </w:rPr>
        <w:t>con invito</w:t>
      </w:r>
      <w:r w:rsidR="007901D1" w:rsidRPr="00CE1C14">
        <w:rPr>
          <w:rFonts w:ascii="Calibri" w:hAnsi="Calibri"/>
          <w:bCs/>
          <w:sz w:val="22"/>
          <w:szCs w:val="22"/>
        </w:rPr>
        <w:t xml:space="preserve"> </w:t>
      </w:r>
      <w:r w:rsidR="00DA329F" w:rsidRPr="00CE1C14">
        <w:rPr>
          <w:rFonts w:ascii="Calibri" w:hAnsi="Calibri"/>
          <w:bCs/>
          <w:sz w:val="22"/>
          <w:szCs w:val="22"/>
        </w:rPr>
        <w:t xml:space="preserve">rivolto </w:t>
      </w:r>
      <w:r w:rsidR="000E08CC" w:rsidRPr="00CE1C14">
        <w:rPr>
          <w:rFonts w:ascii="Calibri" w:hAnsi="Calibri"/>
          <w:bCs/>
          <w:sz w:val="22"/>
          <w:szCs w:val="22"/>
        </w:rPr>
        <w:t>ad almeno c</w:t>
      </w:r>
      <w:r w:rsidR="00DA329F" w:rsidRPr="00CE1C14">
        <w:rPr>
          <w:rFonts w:ascii="Calibri" w:hAnsi="Calibri"/>
          <w:bCs/>
          <w:sz w:val="22"/>
          <w:szCs w:val="22"/>
        </w:rPr>
        <w:t>inque soggetti, selezionati nell’elenco degli operatori economici del Consorzio.</w:t>
      </w:r>
    </w:p>
    <w:p w14:paraId="77DFCE79" w14:textId="62E11606" w:rsidR="002F657D" w:rsidRDefault="002F657D" w:rsidP="00CE1C14">
      <w:pPr>
        <w:pStyle w:val="Paragrafoelenc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Di prevedere </w:t>
      </w:r>
      <w:r w:rsidR="00D41C50">
        <w:rPr>
          <w:rFonts w:ascii="Calibri" w:hAnsi="Calibri"/>
          <w:bCs/>
          <w:sz w:val="22"/>
          <w:szCs w:val="22"/>
        </w:rPr>
        <w:t xml:space="preserve">il prezzo più basso </w:t>
      </w:r>
      <w:r>
        <w:rPr>
          <w:rFonts w:ascii="Calibri" w:hAnsi="Calibri"/>
          <w:bCs/>
          <w:sz w:val="22"/>
          <w:szCs w:val="22"/>
        </w:rPr>
        <w:t>quale criterio di aggiudicazione</w:t>
      </w:r>
      <w:r w:rsidR="00D41C50">
        <w:rPr>
          <w:rFonts w:ascii="Calibri" w:hAnsi="Calibri"/>
          <w:bCs/>
          <w:sz w:val="22"/>
          <w:szCs w:val="22"/>
        </w:rPr>
        <w:t>.</w:t>
      </w:r>
    </w:p>
    <w:p w14:paraId="6898C7BE" w14:textId="646D37DE" w:rsidR="00C77A7B" w:rsidRPr="00723F5E" w:rsidRDefault="00C77A7B" w:rsidP="00CE1C14">
      <w:pPr>
        <w:pStyle w:val="Paragrafoelenco"/>
        <w:numPr>
          <w:ilvl w:val="0"/>
          <w:numId w:val="14"/>
        </w:num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riservarsi di aggiudicare l’appalto anche in presenza di una sola offerta, </w:t>
      </w:r>
      <w:proofErr w:type="spellStart"/>
      <w:r>
        <w:rPr>
          <w:rFonts w:ascii="Calibri" w:hAnsi="Calibri"/>
          <w:sz w:val="22"/>
          <w:szCs w:val="22"/>
        </w:rPr>
        <w:t>purchè</w:t>
      </w:r>
      <w:proofErr w:type="spellEnd"/>
      <w:r>
        <w:rPr>
          <w:rFonts w:ascii="Calibri" w:hAnsi="Calibri"/>
          <w:sz w:val="22"/>
          <w:szCs w:val="22"/>
        </w:rPr>
        <w:t xml:space="preserve"> congrua e valida.</w:t>
      </w:r>
    </w:p>
    <w:p w14:paraId="3C6F0DAB" w14:textId="7885D725" w:rsidR="00723F5E" w:rsidRPr="00C77A7B" w:rsidRDefault="00723F5E" w:rsidP="00CE1C14">
      <w:pPr>
        <w:pStyle w:val="Paragrafoelenco"/>
        <w:numPr>
          <w:ilvl w:val="0"/>
          <w:numId w:val="14"/>
        </w:num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Di riservarsi di non procedere all</w:t>
      </w:r>
      <w:r w:rsidR="00306EB9">
        <w:rPr>
          <w:rFonts w:ascii="Calibri" w:hAnsi="Calibri"/>
          <w:sz w:val="22"/>
          <w:szCs w:val="22"/>
        </w:rPr>
        <w:t>’a</w:t>
      </w:r>
      <w:r>
        <w:rPr>
          <w:rFonts w:ascii="Calibri" w:hAnsi="Calibri"/>
          <w:sz w:val="22"/>
          <w:szCs w:val="22"/>
        </w:rPr>
        <w:t xml:space="preserve">ggiudicazione ai sensi dell’art. </w:t>
      </w:r>
      <w:r w:rsidR="001272C6">
        <w:rPr>
          <w:rFonts w:ascii="Calibri" w:hAnsi="Calibri"/>
          <w:sz w:val="22"/>
          <w:szCs w:val="22"/>
        </w:rPr>
        <w:t xml:space="preserve">95 comma 12 del </w:t>
      </w:r>
      <w:proofErr w:type="spellStart"/>
      <w:r w:rsidR="001272C6">
        <w:rPr>
          <w:rFonts w:ascii="Calibri" w:hAnsi="Calibri"/>
          <w:sz w:val="22"/>
          <w:szCs w:val="22"/>
        </w:rPr>
        <w:t>D.Lgs.</w:t>
      </w:r>
      <w:proofErr w:type="spellEnd"/>
      <w:r w:rsidR="001272C6">
        <w:rPr>
          <w:rFonts w:ascii="Calibri" w:hAnsi="Calibri"/>
          <w:sz w:val="22"/>
          <w:szCs w:val="22"/>
        </w:rPr>
        <w:t xml:space="preserve"> 50/2016</w:t>
      </w:r>
      <w:r w:rsidR="00993E73">
        <w:rPr>
          <w:rFonts w:ascii="Calibri" w:hAnsi="Calibri"/>
          <w:sz w:val="22"/>
          <w:szCs w:val="22"/>
        </w:rPr>
        <w:t>, qualora nessuna delle offerte r</w:t>
      </w:r>
      <w:r w:rsidR="00306EB9">
        <w:rPr>
          <w:rFonts w:ascii="Calibri" w:hAnsi="Calibri"/>
          <w:sz w:val="22"/>
          <w:szCs w:val="22"/>
        </w:rPr>
        <w:t>isulti conveniente o idonea.</w:t>
      </w:r>
    </w:p>
    <w:p w14:paraId="6E8170FF" w14:textId="5EAF36E8" w:rsidR="00C77A7B" w:rsidRPr="00C77A7B" w:rsidRDefault="00C77A7B" w:rsidP="00CE1C14">
      <w:pPr>
        <w:pStyle w:val="Paragrafoelenco"/>
        <w:numPr>
          <w:ilvl w:val="0"/>
          <w:numId w:val="14"/>
        </w:num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Di dare atto che il Responsabile Unico del Procedimento è il sottoscritto Dott. Ing. Paolo Micheletti, che riveste anche la qualifica di custode della documentazione di gara, e il Segretario degli organi di gara è l’Avv.</w:t>
      </w:r>
      <w:r w:rsidR="00941DD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Luca Veneziani, e che non sussistono motivi, anche potenziali, di conflitto di interesse nel procedimento ai sensi degli artt. 6, 6 bis della Legge 241/1990 e dell’art. 42 del </w:t>
      </w:r>
      <w:proofErr w:type="spellStart"/>
      <w:r>
        <w:rPr>
          <w:rFonts w:ascii="Calibri" w:hAnsi="Calibri"/>
          <w:sz w:val="22"/>
          <w:szCs w:val="22"/>
        </w:rPr>
        <w:t>D.Lgs.</w:t>
      </w:r>
      <w:proofErr w:type="spellEnd"/>
      <w:r>
        <w:rPr>
          <w:rFonts w:ascii="Calibri" w:hAnsi="Calibri"/>
          <w:sz w:val="22"/>
          <w:szCs w:val="22"/>
        </w:rPr>
        <w:t xml:space="preserve"> 50/2016.</w:t>
      </w:r>
    </w:p>
    <w:p w14:paraId="51DBB71E" w14:textId="7695EE8B" w:rsidR="008D15A5" w:rsidRPr="00823667" w:rsidRDefault="00941DD2" w:rsidP="00CE1C14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1DD2">
        <w:rPr>
          <w:rFonts w:ascii="Calibri" w:hAnsi="Calibri" w:cs="Calibri"/>
          <w:sz w:val="22"/>
          <w:szCs w:val="22"/>
        </w:rPr>
        <w:t>Di dare atto che le spese per l’appalto in questione sono assicurate da adeguata copertura finanziaria ne</w:t>
      </w:r>
      <w:r w:rsidR="007901D1">
        <w:rPr>
          <w:rFonts w:ascii="Calibri" w:hAnsi="Calibri" w:cs="Calibri"/>
          <w:sz w:val="22"/>
          <w:szCs w:val="22"/>
        </w:rPr>
        <w:t>gli appositi capitoli di bilancio.</w:t>
      </w:r>
    </w:p>
    <w:p w14:paraId="7F802971" w14:textId="45838E7A" w:rsidR="00A023A6" w:rsidRPr="00E15EA5" w:rsidRDefault="00A023A6" w:rsidP="007901D1">
      <w:pPr>
        <w:ind w:left="4956" w:firstLine="708"/>
        <w:jc w:val="both"/>
        <w:rPr>
          <w:rFonts w:ascii="Calibri" w:hAnsi="Calibri"/>
          <w:sz w:val="22"/>
          <w:szCs w:val="22"/>
        </w:rPr>
      </w:pPr>
      <w:r w:rsidRPr="00E15EA5">
        <w:rPr>
          <w:rFonts w:ascii="Calibri" w:hAnsi="Calibri"/>
          <w:sz w:val="22"/>
          <w:szCs w:val="22"/>
        </w:rPr>
        <w:t>IL DIRETTORE GENERALE</w:t>
      </w:r>
    </w:p>
    <w:p w14:paraId="72C2DF57" w14:textId="011AA1B2" w:rsidR="002E3A88" w:rsidRPr="00E15EA5" w:rsidRDefault="00A023A6" w:rsidP="00886156">
      <w:pPr>
        <w:jc w:val="both"/>
        <w:rPr>
          <w:rFonts w:ascii="Calibri" w:hAnsi="Calibri"/>
          <w:sz w:val="22"/>
          <w:szCs w:val="22"/>
        </w:rPr>
      </w:pPr>
      <w:r w:rsidRPr="00E15EA5">
        <w:rPr>
          <w:rFonts w:ascii="Calibri" w:hAnsi="Calibri"/>
          <w:sz w:val="22"/>
          <w:szCs w:val="22"/>
        </w:rPr>
        <w:tab/>
      </w:r>
      <w:r w:rsidRPr="00E15EA5">
        <w:rPr>
          <w:rFonts w:ascii="Calibri" w:hAnsi="Calibri"/>
          <w:sz w:val="22"/>
          <w:szCs w:val="22"/>
        </w:rPr>
        <w:tab/>
      </w:r>
      <w:r w:rsidRPr="00E15EA5">
        <w:rPr>
          <w:rFonts w:ascii="Calibri" w:hAnsi="Calibri"/>
          <w:sz w:val="22"/>
          <w:szCs w:val="22"/>
        </w:rPr>
        <w:tab/>
      </w:r>
      <w:r w:rsidRPr="00E15EA5">
        <w:rPr>
          <w:rFonts w:ascii="Calibri" w:hAnsi="Calibri"/>
          <w:sz w:val="22"/>
          <w:szCs w:val="22"/>
        </w:rPr>
        <w:tab/>
      </w:r>
      <w:r w:rsidRPr="00E15EA5">
        <w:rPr>
          <w:rFonts w:ascii="Calibri" w:hAnsi="Calibri"/>
          <w:sz w:val="22"/>
          <w:szCs w:val="22"/>
        </w:rPr>
        <w:tab/>
      </w:r>
      <w:r w:rsidRPr="00E15EA5">
        <w:rPr>
          <w:rFonts w:ascii="Calibri" w:hAnsi="Calibri"/>
          <w:sz w:val="22"/>
          <w:szCs w:val="22"/>
        </w:rPr>
        <w:tab/>
      </w:r>
      <w:r w:rsidRPr="00E15EA5">
        <w:rPr>
          <w:rFonts w:ascii="Calibri" w:hAnsi="Calibri"/>
          <w:sz w:val="22"/>
          <w:szCs w:val="22"/>
        </w:rPr>
        <w:tab/>
        <w:t xml:space="preserve"> </w:t>
      </w:r>
      <w:r w:rsidR="004E609A" w:rsidRPr="00E15EA5">
        <w:rPr>
          <w:rFonts w:ascii="Calibri" w:hAnsi="Calibri"/>
          <w:sz w:val="22"/>
          <w:szCs w:val="22"/>
        </w:rPr>
        <w:t xml:space="preserve">   </w:t>
      </w:r>
      <w:r w:rsidR="00E15EA5">
        <w:rPr>
          <w:rFonts w:ascii="Calibri" w:hAnsi="Calibri"/>
          <w:sz w:val="22"/>
          <w:szCs w:val="22"/>
        </w:rPr>
        <w:t xml:space="preserve"> </w:t>
      </w:r>
      <w:r w:rsidR="004E609A" w:rsidRPr="00E15EA5">
        <w:rPr>
          <w:rFonts w:ascii="Calibri" w:hAnsi="Calibri"/>
          <w:sz w:val="22"/>
          <w:szCs w:val="22"/>
        </w:rPr>
        <w:t xml:space="preserve"> </w:t>
      </w:r>
      <w:r w:rsidRPr="00E15EA5">
        <w:rPr>
          <w:rFonts w:ascii="Calibri" w:hAnsi="Calibri"/>
          <w:sz w:val="22"/>
          <w:szCs w:val="22"/>
        </w:rPr>
        <w:t xml:space="preserve"> </w:t>
      </w:r>
      <w:r w:rsidR="007901D1">
        <w:rPr>
          <w:rFonts w:ascii="Calibri" w:hAnsi="Calibri"/>
          <w:sz w:val="22"/>
          <w:szCs w:val="22"/>
        </w:rPr>
        <w:t xml:space="preserve">    </w:t>
      </w:r>
      <w:r w:rsidRPr="00E15EA5">
        <w:rPr>
          <w:rFonts w:ascii="Calibri" w:hAnsi="Calibri"/>
          <w:sz w:val="22"/>
          <w:szCs w:val="22"/>
        </w:rPr>
        <w:t xml:space="preserve">(Dott. Ing. </w:t>
      </w:r>
      <w:r w:rsidR="004E609A" w:rsidRPr="00E15EA5">
        <w:rPr>
          <w:rFonts w:ascii="Calibri" w:hAnsi="Calibri"/>
          <w:sz w:val="22"/>
          <w:szCs w:val="22"/>
        </w:rPr>
        <w:t>Paolo Micheletti</w:t>
      </w:r>
      <w:r w:rsidRPr="00E15EA5">
        <w:rPr>
          <w:rFonts w:ascii="Calibri" w:hAnsi="Calibri"/>
          <w:sz w:val="22"/>
          <w:szCs w:val="22"/>
        </w:rPr>
        <w:t>)</w:t>
      </w:r>
    </w:p>
    <w:p w14:paraId="3B19458E" w14:textId="2DEA8F3A" w:rsidR="007901D1" w:rsidRDefault="00F23A67" w:rsidP="007901D1">
      <w:pPr>
        <w:ind w:left="2832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</w:t>
      </w:r>
      <w:r w:rsidR="00EC4DCD">
        <w:rPr>
          <w:rFonts w:ascii="Calibri" w:hAnsi="Calibri"/>
          <w:sz w:val="16"/>
          <w:szCs w:val="16"/>
        </w:rPr>
        <w:t>FIRMATO DIGITALMENTE</w:t>
      </w:r>
    </w:p>
    <w:p w14:paraId="23BCE373" w14:textId="77777777" w:rsidR="007901D1" w:rsidRDefault="007901D1" w:rsidP="007901D1">
      <w:pPr>
        <w:rPr>
          <w:rFonts w:ascii="Calibri" w:hAnsi="Calibri"/>
          <w:sz w:val="22"/>
          <w:szCs w:val="22"/>
        </w:rPr>
      </w:pPr>
    </w:p>
    <w:p w14:paraId="13ADAB96" w14:textId="77777777" w:rsidR="00DA329F" w:rsidRDefault="00DA329F" w:rsidP="007901D1">
      <w:pPr>
        <w:rPr>
          <w:rFonts w:ascii="Calibri" w:hAnsi="Calibri"/>
          <w:sz w:val="22"/>
          <w:szCs w:val="22"/>
        </w:rPr>
      </w:pPr>
      <w:bookmarkStart w:id="3" w:name="_Hlk112918597"/>
    </w:p>
    <w:p w14:paraId="72E20DFE" w14:textId="77777777" w:rsidR="00DA329F" w:rsidRDefault="00DA329F" w:rsidP="007901D1">
      <w:pPr>
        <w:rPr>
          <w:rFonts w:ascii="Calibri" w:hAnsi="Calibri"/>
          <w:sz w:val="22"/>
          <w:szCs w:val="22"/>
        </w:rPr>
      </w:pPr>
    </w:p>
    <w:p w14:paraId="418633AE" w14:textId="089C652C" w:rsidR="00A023A6" w:rsidRPr="007901D1" w:rsidRDefault="002E3A88" w:rsidP="007901D1">
      <w:pPr>
        <w:rPr>
          <w:rFonts w:ascii="Calibri" w:hAnsi="Calibri"/>
          <w:sz w:val="16"/>
          <w:szCs w:val="16"/>
        </w:rPr>
      </w:pPr>
      <w:r w:rsidRPr="00E15EA5">
        <w:rPr>
          <w:rFonts w:ascii="Calibri" w:hAnsi="Calibri"/>
          <w:sz w:val="22"/>
          <w:szCs w:val="22"/>
        </w:rPr>
        <w:t xml:space="preserve">Referente pratica: </w:t>
      </w:r>
      <w:r w:rsidR="00EC4DCD">
        <w:rPr>
          <w:rFonts w:ascii="Calibri" w:hAnsi="Calibri"/>
          <w:i/>
          <w:sz w:val="22"/>
          <w:szCs w:val="22"/>
        </w:rPr>
        <w:t>Av</w:t>
      </w:r>
      <w:r w:rsidR="009152D9">
        <w:rPr>
          <w:rFonts w:ascii="Calibri" w:hAnsi="Calibri"/>
          <w:i/>
          <w:sz w:val="22"/>
          <w:szCs w:val="22"/>
        </w:rPr>
        <w:t>v</w:t>
      </w:r>
      <w:r w:rsidR="00EC4DCD">
        <w:rPr>
          <w:rFonts w:ascii="Calibri" w:hAnsi="Calibri"/>
          <w:i/>
          <w:sz w:val="22"/>
          <w:szCs w:val="22"/>
        </w:rPr>
        <w:t>. Luca Veneziani tel. 0372.22272-25315</w:t>
      </w:r>
    </w:p>
    <w:p w14:paraId="5479832F" w14:textId="4100EBD3" w:rsidR="002E3A88" w:rsidRDefault="002E3A88" w:rsidP="002E3A88">
      <w:pPr>
        <w:rPr>
          <w:rFonts w:ascii="Calibri" w:hAnsi="Calibri"/>
          <w:sz w:val="22"/>
          <w:szCs w:val="22"/>
        </w:rPr>
      </w:pPr>
    </w:p>
    <w:p w14:paraId="5B63E7E6" w14:textId="45940600" w:rsidR="00C741CE" w:rsidRPr="00E15EA5" w:rsidRDefault="00C741CE" w:rsidP="002E3A8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Copia del presente provvedimento è pubblicato il 12 dicembre 2022 </w:t>
      </w:r>
      <w:proofErr w:type="spellStart"/>
      <w:r>
        <w:rPr>
          <w:rFonts w:ascii="Calibri" w:hAnsi="Calibri"/>
          <w:sz w:val="22"/>
          <w:szCs w:val="22"/>
        </w:rPr>
        <w:t>aul</w:t>
      </w:r>
      <w:proofErr w:type="spellEnd"/>
      <w:r>
        <w:rPr>
          <w:rFonts w:ascii="Calibri" w:hAnsi="Calibri"/>
          <w:sz w:val="22"/>
          <w:szCs w:val="22"/>
        </w:rPr>
        <w:t xml:space="preserve"> aito www.dunas.it</w:t>
      </w:r>
    </w:p>
    <w:bookmarkEnd w:id="3"/>
    <w:p w14:paraId="54AA8E45" w14:textId="29DA69C1" w:rsidR="002E3A88" w:rsidRPr="00EC4DCD" w:rsidRDefault="002E3A88" w:rsidP="002E3A88">
      <w:pPr>
        <w:rPr>
          <w:rFonts w:ascii="Calibri" w:hAnsi="Calibri"/>
          <w:sz w:val="22"/>
          <w:szCs w:val="22"/>
        </w:rPr>
      </w:pPr>
    </w:p>
    <w:sectPr w:rsidR="002E3A88" w:rsidRPr="00EC4DCD" w:rsidSect="00DE544B">
      <w:headerReference w:type="default" r:id="rId8"/>
      <w:footerReference w:type="default" r:id="rId9"/>
      <w:pgSz w:w="11907" w:h="16840" w:code="9"/>
      <w:pgMar w:top="2268" w:right="992" w:bottom="1134" w:left="851" w:header="720" w:footer="0" w:gutter="0"/>
      <w:paperSrc w:first="263" w:other="26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8CB7" w14:textId="77777777" w:rsidR="002940CF" w:rsidRDefault="002940CF">
      <w:r>
        <w:separator/>
      </w:r>
    </w:p>
  </w:endnote>
  <w:endnote w:type="continuationSeparator" w:id="0">
    <w:p w14:paraId="2D2A0BC3" w14:textId="77777777" w:rsidR="002940CF" w:rsidRDefault="0029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A0D93" w14:textId="77777777" w:rsidR="008D15A5" w:rsidRPr="00D0337C" w:rsidRDefault="008D15A5" w:rsidP="008D15A5">
    <w:pPr>
      <w:pStyle w:val="Intestazione"/>
      <w:pBdr>
        <w:bottom w:val="dotted" w:sz="4" w:space="1" w:color="808080"/>
      </w:pBdr>
      <w:tabs>
        <w:tab w:val="clear" w:pos="4819"/>
        <w:tab w:val="clear" w:pos="9638"/>
        <w:tab w:val="left" w:pos="7095"/>
      </w:tabs>
      <w:jc w:val="center"/>
      <w:rPr>
        <w:bCs/>
        <w:color w:val="C0C0C0"/>
        <w:sz w:val="8"/>
        <w:szCs w:val="8"/>
      </w:rPr>
    </w:pPr>
  </w:p>
  <w:p w14:paraId="08E7C927" w14:textId="77777777" w:rsidR="008D15A5" w:rsidRDefault="008D15A5" w:rsidP="008D15A5">
    <w:pPr>
      <w:pStyle w:val="Pidipagina"/>
      <w:spacing w:line="276" w:lineRule="auto"/>
      <w:ind w:left="672"/>
      <w:rPr>
        <w:rFonts w:ascii="Arial" w:hAnsi="Arial"/>
        <w:sz w:val="14"/>
      </w:rPr>
    </w:pPr>
  </w:p>
  <w:p w14:paraId="3F1C8BB3" w14:textId="77777777" w:rsidR="008D15A5" w:rsidRPr="002E3A88" w:rsidRDefault="00C741CE" w:rsidP="008D15A5">
    <w:pPr>
      <w:pStyle w:val="Pidipagina"/>
      <w:spacing w:line="276" w:lineRule="auto"/>
      <w:ind w:left="672"/>
      <w:rPr>
        <w:rFonts w:ascii="Arial" w:hAnsi="Arial"/>
        <w:sz w:val="14"/>
      </w:rPr>
    </w:pPr>
    <w:hyperlink r:id="rId1" w:history="1">
      <w:r w:rsidR="008D15A5" w:rsidRPr="002E3A88">
        <w:rPr>
          <w:rStyle w:val="Collegamentoipertestuale"/>
          <w:rFonts w:ascii="Arial" w:hAnsi="Arial"/>
          <w:color w:val="auto"/>
          <w:sz w:val="14"/>
          <w:u w:val="none"/>
        </w:rPr>
        <w:t>www.dunas.it</w:t>
      </w:r>
    </w:hyperlink>
    <w:r w:rsidR="008D15A5" w:rsidRPr="002E3A88">
      <w:rPr>
        <w:rFonts w:ascii="Arial" w:hAnsi="Arial"/>
        <w:sz w:val="14"/>
      </w:rPr>
      <w:t xml:space="preserve">                  </w:t>
    </w:r>
    <w:hyperlink r:id="rId2" w:history="1">
      <w:r w:rsidR="008D15A5" w:rsidRPr="002E3A88">
        <w:rPr>
          <w:rStyle w:val="Collegamentoipertestuale"/>
          <w:rFonts w:ascii="Arial" w:hAnsi="Arial"/>
          <w:color w:val="auto"/>
          <w:sz w:val="14"/>
          <w:u w:val="none"/>
        </w:rPr>
        <w:t>info@dunas.it</w:t>
      </w:r>
    </w:hyperlink>
    <w:r w:rsidR="008D15A5" w:rsidRPr="002E3A88">
      <w:rPr>
        <w:rFonts w:ascii="Arial" w:hAnsi="Arial"/>
        <w:sz w:val="14"/>
      </w:rPr>
      <w:t xml:space="preserve">                 info@pec.dunas.it                 c.f. 80001990193</w:t>
    </w:r>
    <w:r w:rsidR="002E3A88" w:rsidRPr="002E3A88">
      <w:rPr>
        <w:rFonts w:ascii="Arial" w:hAnsi="Arial"/>
        <w:sz w:val="14"/>
      </w:rPr>
      <w:t xml:space="preserve">     Orari apertura: </w:t>
    </w:r>
    <w:proofErr w:type="spellStart"/>
    <w:r w:rsidR="002E3A88" w:rsidRPr="002E3A88">
      <w:rPr>
        <w:rFonts w:ascii="Arial" w:hAnsi="Arial"/>
        <w:sz w:val="14"/>
      </w:rPr>
      <w:t>lun</w:t>
    </w:r>
    <w:proofErr w:type="spellEnd"/>
    <w:r w:rsidR="002E3A88" w:rsidRPr="002E3A88">
      <w:rPr>
        <w:rFonts w:ascii="Arial" w:hAnsi="Arial"/>
        <w:sz w:val="14"/>
      </w:rPr>
      <w:t xml:space="preserve"> – </w:t>
    </w:r>
    <w:proofErr w:type="spellStart"/>
    <w:r w:rsidR="002E3A88" w:rsidRPr="002E3A88">
      <w:rPr>
        <w:rFonts w:ascii="Arial" w:hAnsi="Arial"/>
        <w:sz w:val="14"/>
      </w:rPr>
      <w:t>ven</w:t>
    </w:r>
    <w:proofErr w:type="spellEnd"/>
    <w:r w:rsidR="002E3A88" w:rsidRPr="002E3A88">
      <w:rPr>
        <w:rFonts w:ascii="Arial" w:hAnsi="Arial"/>
        <w:sz w:val="14"/>
      </w:rPr>
      <w:t xml:space="preserve"> 8:00 - 12:30 / 14:00 – 17:00 </w:t>
    </w:r>
  </w:p>
  <w:p w14:paraId="45282426" w14:textId="77777777" w:rsidR="008D15A5" w:rsidRDefault="008D15A5" w:rsidP="008D15A5">
    <w:pPr>
      <w:pStyle w:val="Pidipagina"/>
      <w:spacing w:line="276" w:lineRule="auto"/>
      <w:ind w:left="672"/>
      <w:rPr>
        <w:rFonts w:ascii="Arial" w:hAnsi="Arial"/>
        <w:sz w:val="14"/>
      </w:rPr>
    </w:pPr>
    <w:proofErr w:type="gramStart"/>
    <w:r>
      <w:rPr>
        <w:rFonts w:ascii="Arial" w:hAnsi="Arial"/>
        <w:sz w:val="14"/>
      </w:rPr>
      <w:t xml:space="preserve">SEDE:   </w:t>
    </w:r>
    <w:proofErr w:type="gramEnd"/>
    <w:r>
      <w:rPr>
        <w:rFonts w:ascii="Arial" w:hAnsi="Arial"/>
        <w:sz w:val="14"/>
      </w:rPr>
      <w:t xml:space="preserve">                         26100 CREMONA  </w:t>
    </w:r>
    <w:r>
      <w:rPr>
        <w:rFonts w:ascii="Arial" w:hAnsi="Arial"/>
        <w:sz w:val="14"/>
      </w:rPr>
      <w:tab/>
      <w:t xml:space="preserve">  –    Via  A. Ponchielli, 5       –      Tel (0372) 22272-25315 – fax 31847</w:t>
    </w:r>
    <w:r w:rsidR="002E3A88">
      <w:rPr>
        <w:rFonts w:ascii="Arial" w:hAnsi="Arial"/>
        <w:sz w:val="14"/>
      </w:rPr>
      <w:t xml:space="preserve">          </w:t>
    </w:r>
  </w:p>
  <w:p w14:paraId="2FFFA2A4" w14:textId="77777777" w:rsidR="008D15A5" w:rsidRDefault="008D15A5" w:rsidP="008D15A5">
    <w:pPr>
      <w:pStyle w:val="Pidipagina"/>
      <w:spacing w:line="276" w:lineRule="auto"/>
      <w:ind w:left="-426" w:firstLine="1098"/>
      <w:rPr>
        <w:rFonts w:ascii="Arial" w:hAnsi="Arial"/>
        <w:color w:val="000000"/>
        <w:sz w:val="14"/>
      </w:rPr>
    </w:pPr>
    <w:r>
      <w:rPr>
        <w:rFonts w:ascii="Arial" w:hAnsi="Arial"/>
        <w:color w:val="000000"/>
        <w:sz w:val="14"/>
      </w:rPr>
      <w:t xml:space="preserve">UFFICIO DI </w:t>
    </w:r>
    <w:proofErr w:type="gramStart"/>
    <w:r>
      <w:rPr>
        <w:rFonts w:ascii="Arial" w:hAnsi="Arial"/>
        <w:color w:val="000000"/>
        <w:sz w:val="14"/>
      </w:rPr>
      <w:t xml:space="preserve">CREMA:   </w:t>
    </w:r>
    <w:proofErr w:type="gramEnd"/>
    <w:r>
      <w:rPr>
        <w:rFonts w:ascii="Arial" w:hAnsi="Arial"/>
        <w:color w:val="000000"/>
        <w:sz w:val="14"/>
      </w:rPr>
      <w:t xml:space="preserve">  26013 CREMA </w:t>
    </w:r>
    <w:r>
      <w:rPr>
        <w:rFonts w:ascii="Arial" w:hAnsi="Arial"/>
        <w:sz w:val="14"/>
      </w:rPr>
      <w:t xml:space="preserve">        –    Via G. Verdi, 16</w:t>
    </w:r>
    <w:r>
      <w:rPr>
        <w:rFonts w:ascii="Arial" w:hAnsi="Arial"/>
        <w:color w:val="000000"/>
        <w:sz w:val="14"/>
      </w:rPr>
      <w:t xml:space="preserve"> </w:t>
    </w:r>
    <w:r>
      <w:rPr>
        <w:rFonts w:ascii="Arial" w:hAnsi="Arial"/>
        <w:sz w:val="14"/>
      </w:rPr>
      <w:t xml:space="preserve">            –      Tel/fax (0373) 259693</w:t>
    </w:r>
    <w:r w:rsidR="00C43F5A">
      <w:rPr>
        <w:rFonts w:ascii="Arial" w:hAnsi="Arial"/>
        <w:sz w:val="14"/>
      </w:rPr>
      <w:t xml:space="preserve">    –  segreteria.crema@dunas.it    </w:t>
    </w:r>
  </w:p>
  <w:p w14:paraId="7D0F4970" w14:textId="77777777" w:rsidR="002B01A8" w:rsidRDefault="002B01A8" w:rsidP="000C607C">
    <w:pPr>
      <w:pStyle w:val="Pidipagina"/>
      <w:jc w:val="center"/>
      <w:rPr>
        <w:rFonts w:ascii="Arial" w:hAnsi="Arial"/>
        <w:color w:val="000000"/>
        <w:sz w:val="14"/>
      </w:rPr>
    </w:pPr>
  </w:p>
  <w:p w14:paraId="4E81420D" w14:textId="77777777" w:rsidR="002B01A8" w:rsidRPr="00C15863" w:rsidRDefault="002B01A8" w:rsidP="00C158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0D1FF" w14:textId="77777777" w:rsidR="002940CF" w:rsidRDefault="002940CF">
      <w:r>
        <w:separator/>
      </w:r>
    </w:p>
  </w:footnote>
  <w:footnote w:type="continuationSeparator" w:id="0">
    <w:p w14:paraId="703738D8" w14:textId="77777777" w:rsidR="002940CF" w:rsidRDefault="00294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87668" w14:textId="77777777" w:rsidR="002B01A8" w:rsidRPr="008A47DD" w:rsidRDefault="008D15A5" w:rsidP="005F5948">
    <w:pPr>
      <w:pStyle w:val="Intestazione"/>
      <w:rPr>
        <w:rFonts w:ascii="Arial" w:hAnsi="Arial" w:cs="Arial"/>
        <w:spacing w:val="-30"/>
        <w:w w:val="130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BA6CAE9" wp14:editId="38C305D1">
          <wp:simplePos x="0" y="0"/>
          <wp:positionH relativeFrom="column">
            <wp:posOffset>-188595</wp:posOffset>
          </wp:positionH>
          <wp:positionV relativeFrom="paragraph">
            <wp:posOffset>8255</wp:posOffset>
          </wp:positionV>
          <wp:extent cx="638175" cy="828675"/>
          <wp:effectExtent l="0" t="0" r="9525" b="9525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01A8">
      <w:rPr>
        <w:rFonts w:ascii="Arial" w:hAnsi="Arial" w:cs="Arial"/>
        <w:sz w:val="40"/>
        <w:szCs w:val="40"/>
      </w:rPr>
      <w:t xml:space="preserve">       </w:t>
    </w:r>
    <w:r w:rsidR="002B01A8" w:rsidRPr="00793C7B">
      <w:rPr>
        <w:rFonts w:ascii="Arial" w:hAnsi="Arial" w:cs="Arial"/>
        <w:spacing w:val="-30"/>
        <w:w w:val="130"/>
        <w:sz w:val="36"/>
        <w:szCs w:val="36"/>
      </w:rPr>
      <w:t>Consorzio di Bonifica</w:t>
    </w:r>
    <w:r w:rsidR="002B01A8">
      <w:rPr>
        <w:rFonts w:ascii="Arial" w:hAnsi="Arial" w:cs="Arial"/>
        <w:spacing w:val="-30"/>
        <w:w w:val="130"/>
        <w:sz w:val="36"/>
        <w:szCs w:val="36"/>
      </w:rPr>
      <w:t xml:space="preserve"> </w:t>
    </w:r>
    <w:r w:rsidR="002B01A8" w:rsidRPr="008A47DD">
      <w:rPr>
        <w:rFonts w:ascii="Arial" w:hAnsi="Arial" w:cs="Arial"/>
        <w:spacing w:val="-30"/>
        <w:w w:val="130"/>
        <w:sz w:val="36"/>
        <w:szCs w:val="36"/>
      </w:rPr>
      <w:t>Dugali - Naviglio - Adda Serio</w:t>
    </w:r>
  </w:p>
  <w:p w14:paraId="47436A51" w14:textId="77777777" w:rsidR="002B01A8" w:rsidRDefault="008D15A5" w:rsidP="005F5948">
    <w:pPr>
      <w:pStyle w:val="Intestazione"/>
      <w:spacing w:after="8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C2ED1B" wp14:editId="4D0EF7E7">
              <wp:simplePos x="0" y="0"/>
              <wp:positionH relativeFrom="column">
                <wp:posOffset>519430</wp:posOffset>
              </wp:positionH>
              <wp:positionV relativeFrom="paragraph">
                <wp:posOffset>61595</wp:posOffset>
              </wp:positionV>
              <wp:extent cx="5826125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61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1DC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40.9pt;margin-top:4.85pt;width:458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" strokecolor="#0070c0" strokeweight="2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5C3"/>
    <w:multiLevelType w:val="hybridMultilevel"/>
    <w:tmpl w:val="EEB08A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95420"/>
    <w:multiLevelType w:val="hybridMultilevel"/>
    <w:tmpl w:val="5434E7B4"/>
    <w:lvl w:ilvl="0" w:tplc="0B52AF0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A7B43"/>
    <w:multiLevelType w:val="hybridMultilevel"/>
    <w:tmpl w:val="51DA6AD4"/>
    <w:lvl w:ilvl="0" w:tplc="5138381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E809AF"/>
    <w:multiLevelType w:val="hybridMultilevel"/>
    <w:tmpl w:val="1CA422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E5E0B"/>
    <w:multiLevelType w:val="hybridMultilevel"/>
    <w:tmpl w:val="36D88B0C"/>
    <w:lvl w:ilvl="0" w:tplc="7052550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2656CC"/>
    <w:multiLevelType w:val="hybridMultilevel"/>
    <w:tmpl w:val="FE04AB1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017EB"/>
    <w:multiLevelType w:val="hybridMultilevel"/>
    <w:tmpl w:val="8908698C"/>
    <w:lvl w:ilvl="0" w:tplc="2932DEC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07094C"/>
    <w:multiLevelType w:val="hybridMultilevel"/>
    <w:tmpl w:val="63DA42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E03B2"/>
    <w:multiLevelType w:val="hybridMultilevel"/>
    <w:tmpl w:val="20DAB5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D7E4C"/>
    <w:multiLevelType w:val="hybridMultilevel"/>
    <w:tmpl w:val="DA5C8F84"/>
    <w:lvl w:ilvl="0" w:tplc="3FD89A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8930E6"/>
    <w:multiLevelType w:val="hybridMultilevel"/>
    <w:tmpl w:val="4970C54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3295D"/>
    <w:multiLevelType w:val="hybridMultilevel"/>
    <w:tmpl w:val="91D08652"/>
    <w:lvl w:ilvl="0" w:tplc="98B6033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97102"/>
    <w:multiLevelType w:val="hybridMultilevel"/>
    <w:tmpl w:val="5A002DC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07275"/>
    <w:multiLevelType w:val="hybridMultilevel"/>
    <w:tmpl w:val="E6C4727E"/>
    <w:lvl w:ilvl="0" w:tplc="431CFD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700055">
    <w:abstractNumId w:val="11"/>
  </w:num>
  <w:num w:numId="2" w16cid:durableId="737023086">
    <w:abstractNumId w:val="6"/>
  </w:num>
  <w:num w:numId="3" w16cid:durableId="1246577186">
    <w:abstractNumId w:val="2"/>
  </w:num>
  <w:num w:numId="4" w16cid:durableId="162399065">
    <w:abstractNumId w:val="4"/>
  </w:num>
  <w:num w:numId="5" w16cid:durableId="233708652">
    <w:abstractNumId w:val="13"/>
  </w:num>
  <w:num w:numId="6" w16cid:durableId="250356595">
    <w:abstractNumId w:val="0"/>
  </w:num>
  <w:num w:numId="7" w16cid:durableId="480196194">
    <w:abstractNumId w:val="3"/>
  </w:num>
  <w:num w:numId="8" w16cid:durableId="1242518271">
    <w:abstractNumId w:val="8"/>
  </w:num>
  <w:num w:numId="9" w16cid:durableId="1877421807">
    <w:abstractNumId w:val="1"/>
  </w:num>
  <w:num w:numId="10" w16cid:durableId="1584335656">
    <w:abstractNumId w:val="12"/>
  </w:num>
  <w:num w:numId="11" w16cid:durableId="1427532367">
    <w:abstractNumId w:val="10"/>
  </w:num>
  <w:num w:numId="12" w16cid:durableId="1852525683">
    <w:abstractNumId w:val="9"/>
  </w:num>
  <w:num w:numId="13" w16cid:durableId="433356192">
    <w:abstractNumId w:val="7"/>
  </w:num>
  <w:num w:numId="14" w16cid:durableId="1942830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CF"/>
    <w:rsid w:val="00007538"/>
    <w:rsid w:val="000111CE"/>
    <w:rsid w:val="00011538"/>
    <w:rsid w:val="00011961"/>
    <w:rsid w:val="00011E61"/>
    <w:rsid w:val="000165AD"/>
    <w:rsid w:val="00021CB1"/>
    <w:rsid w:val="000226C0"/>
    <w:rsid w:val="00024914"/>
    <w:rsid w:val="00032383"/>
    <w:rsid w:val="00033CC6"/>
    <w:rsid w:val="00037435"/>
    <w:rsid w:val="00041B6E"/>
    <w:rsid w:val="00044AE5"/>
    <w:rsid w:val="00045F3A"/>
    <w:rsid w:val="00070B72"/>
    <w:rsid w:val="00080652"/>
    <w:rsid w:val="000960D1"/>
    <w:rsid w:val="00096B29"/>
    <w:rsid w:val="000A0979"/>
    <w:rsid w:val="000A1932"/>
    <w:rsid w:val="000C607C"/>
    <w:rsid w:val="000D2481"/>
    <w:rsid w:val="000D3814"/>
    <w:rsid w:val="000E08CC"/>
    <w:rsid w:val="000E117C"/>
    <w:rsid w:val="000F5300"/>
    <w:rsid w:val="00101F72"/>
    <w:rsid w:val="00113F94"/>
    <w:rsid w:val="00115076"/>
    <w:rsid w:val="0012589B"/>
    <w:rsid w:val="001272C6"/>
    <w:rsid w:val="00144FAB"/>
    <w:rsid w:val="001475C6"/>
    <w:rsid w:val="001605C5"/>
    <w:rsid w:val="00167761"/>
    <w:rsid w:val="00167A95"/>
    <w:rsid w:val="001718B8"/>
    <w:rsid w:val="00181D0E"/>
    <w:rsid w:val="00181FB4"/>
    <w:rsid w:val="0019296C"/>
    <w:rsid w:val="00196A66"/>
    <w:rsid w:val="001C1A96"/>
    <w:rsid w:val="00203021"/>
    <w:rsid w:val="002055FD"/>
    <w:rsid w:val="00227AD9"/>
    <w:rsid w:val="00230EF7"/>
    <w:rsid w:val="00232A78"/>
    <w:rsid w:val="00240E49"/>
    <w:rsid w:val="00244DC5"/>
    <w:rsid w:val="00264EB0"/>
    <w:rsid w:val="00264F85"/>
    <w:rsid w:val="00277A93"/>
    <w:rsid w:val="0029260A"/>
    <w:rsid w:val="0029320B"/>
    <w:rsid w:val="002940CF"/>
    <w:rsid w:val="002B01A8"/>
    <w:rsid w:val="002B04B2"/>
    <w:rsid w:val="002B4D07"/>
    <w:rsid w:val="002C3389"/>
    <w:rsid w:val="002C3731"/>
    <w:rsid w:val="002E3A88"/>
    <w:rsid w:val="002E7DC6"/>
    <w:rsid w:val="002F657D"/>
    <w:rsid w:val="00306EB9"/>
    <w:rsid w:val="00307BB7"/>
    <w:rsid w:val="00310650"/>
    <w:rsid w:val="00330327"/>
    <w:rsid w:val="00340463"/>
    <w:rsid w:val="00344D2E"/>
    <w:rsid w:val="00361FE3"/>
    <w:rsid w:val="00381DE3"/>
    <w:rsid w:val="0039042A"/>
    <w:rsid w:val="00391F03"/>
    <w:rsid w:val="00392D74"/>
    <w:rsid w:val="003954CD"/>
    <w:rsid w:val="003D5858"/>
    <w:rsid w:val="003E0088"/>
    <w:rsid w:val="003F06BE"/>
    <w:rsid w:val="003F51B4"/>
    <w:rsid w:val="00404408"/>
    <w:rsid w:val="00406896"/>
    <w:rsid w:val="00411105"/>
    <w:rsid w:val="0041274E"/>
    <w:rsid w:val="00413997"/>
    <w:rsid w:val="004178ED"/>
    <w:rsid w:val="004205F9"/>
    <w:rsid w:val="00423DC6"/>
    <w:rsid w:val="0045030C"/>
    <w:rsid w:val="00451A79"/>
    <w:rsid w:val="00452A37"/>
    <w:rsid w:val="00461052"/>
    <w:rsid w:val="00466394"/>
    <w:rsid w:val="00481CC6"/>
    <w:rsid w:val="00485384"/>
    <w:rsid w:val="00494B15"/>
    <w:rsid w:val="004C02FA"/>
    <w:rsid w:val="004C0B0B"/>
    <w:rsid w:val="004C0E3F"/>
    <w:rsid w:val="004D7FCA"/>
    <w:rsid w:val="004E3EF9"/>
    <w:rsid w:val="004E444F"/>
    <w:rsid w:val="004E609A"/>
    <w:rsid w:val="004E7B54"/>
    <w:rsid w:val="004F49FE"/>
    <w:rsid w:val="005052F3"/>
    <w:rsid w:val="00507CFD"/>
    <w:rsid w:val="00514E26"/>
    <w:rsid w:val="005237D7"/>
    <w:rsid w:val="005358C5"/>
    <w:rsid w:val="00577651"/>
    <w:rsid w:val="00591465"/>
    <w:rsid w:val="005916D9"/>
    <w:rsid w:val="005A303D"/>
    <w:rsid w:val="005A59A0"/>
    <w:rsid w:val="005B2507"/>
    <w:rsid w:val="005B2AC2"/>
    <w:rsid w:val="005B3CBF"/>
    <w:rsid w:val="005D0C3E"/>
    <w:rsid w:val="005F1372"/>
    <w:rsid w:val="005F5615"/>
    <w:rsid w:val="005F5948"/>
    <w:rsid w:val="005F7DD9"/>
    <w:rsid w:val="00610672"/>
    <w:rsid w:val="0061079C"/>
    <w:rsid w:val="00621E5B"/>
    <w:rsid w:val="00630684"/>
    <w:rsid w:val="0064216A"/>
    <w:rsid w:val="00642DDA"/>
    <w:rsid w:val="0064499F"/>
    <w:rsid w:val="00652F73"/>
    <w:rsid w:val="006611F8"/>
    <w:rsid w:val="00685EF3"/>
    <w:rsid w:val="00686D1A"/>
    <w:rsid w:val="00686D24"/>
    <w:rsid w:val="006934B8"/>
    <w:rsid w:val="00693BD3"/>
    <w:rsid w:val="006B24A6"/>
    <w:rsid w:val="006C050B"/>
    <w:rsid w:val="006D4253"/>
    <w:rsid w:val="006D4828"/>
    <w:rsid w:val="006D52D9"/>
    <w:rsid w:val="006D7515"/>
    <w:rsid w:val="006E1B51"/>
    <w:rsid w:val="006F3003"/>
    <w:rsid w:val="006F3376"/>
    <w:rsid w:val="006F57D7"/>
    <w:rsid w:val="006F7585"/>
    <w:rsid w:val="00706A53"/>
    <w:rsid w:val="00715F96"/>
    <w:rsid w:val="00723F5E"/>
    <w:rsid w:val="0073315F"/>
    <w:rsid w:val="00742535"/>
    <w:rsid w:val="007444D8"/>
    <w:rsid w:val="00753B7E"/>
    <w:rsid w:val="0075648F"/>
    <w:rsid w:val="00761655"/>
    <w:rsid w:val="00775458"/>
    <w:rsid w:val="007827E9"/>
    <w:rsid w:val="007874BD"/>
    <w:rsid w:val="007901D1"/>
    <w:rsid w:val="007913F3"/>
    <w:rsid w:val="00795C7F"/>
    <w:rsid w:val="00797A65"/>
    <w:rsid w:val="00797A8E"/>
    <w:rsid w:val="007B11E6"/>
    <w:rsid w:val="007B5E4A"/>
    <w:rsid w:val="007C0827"/>
    <w:rsid w:val="007C5850"/>
    <w:rsid w:val="007D02D1"/>
    <w:rsid w:val="007D40C4"/>
    <w:rsid w:val="007D5812"/>
    <w:rsid w:val="007F02AE"/>
    <w:rsid w:val="007F3B37"/>
    <w:rsid w:val="007F7E4E"/>
    <w:rsid w:val="0080496F"/>
    <w:rsid w:val="00804D83"/>
    <w:rsid w:val="00823667"/>
    <w:rsid w:val="00824428"/>
    <w:rsid w:val="008344C6"/>
    <w:rsid w:val="00840C88"/>
    <w:rsid w:val="00841F99"/>
    <w:rsid w:val="00850A57"/>
    <w:rsid w:val="0086532D"/>
    <w:rsid w:val="0087058F"/>
    <w:rsid w:val="00874DA9"/>
    <w:rsid w:val="00881236"/>
    <w:rsid w:val="00886156"/>
    <w:rsid w:val="0089199C"/>
    <w:rsid w:val="0089337F"/>
    <w:rsid w:val="008B4F47"/>
    <w:rsid w:val="008C2505"/>
    <w:rsid w:val="008D15A5"/>
    <w:rsid w:val="008E3354"/>
    <w:rsid w:val="008E5F22"/>
    <w:rsid w:val="008F563C"/>
    <w:rsid w:val="008F6E44"/>
    <w:rsid w:val="00906EBC"/>
    <w:rsid w:val="00913548"/>
    <w:rsid w:val="0091521D"/>
    <w:rsid w:val="009152D9"/>
    <w:rsid w:val="00917E7A"/>
    <w:rsid w:val="009229A2"/>
    <w:rsid w:val="00925710"/>
    <w:rsid w:val="009257C8"/>
    <w:rsid w:val="00927BC5"/>
    <w:rsid w:val="009311AC"/>
    <w:rsid w:val="00935413"/>
    <w:rsid w:val="00941DD2"/>
    <w:rsid w:val="00950729"/>
    <w:rsid w:val="00970B1C"/>
    <w:rsid w:val="009726A6"/>
    <w:rsid w:val="00974A55"/>
    <w:rsid w:val="00975EC4"/>
    <w:rsid w:val="00981851"/>
    <w:rsid w:val="009837EE"/>
    <w:rsid w:val="00992EDB"/>
    <w:rsid w:val="00993E73"/>
    <w:rsid w:val="009A2353"/>
    <w:rsid w:val="009A65CD"/>
    <w:rsid w:val="009B062E"/>
    <w:rsid w:val="009B15B0"/>
    <w:rsid w:val="009B46C3"/>
    <w:rsid w:val="009D277B"/>
    <w:rsid w:val="009F3E39"/>
    <w:rsid w:val="00A01916"/>
    <w:rsid w:val="00A023A6"/>
    <w:rsid w:val="00A05AF8"/>
    <w:rsid w:val="00A15697"/>
    <w:rsid w:val="00A16993"/>
    <w:rsid w:val="00A26596"/>
    <w:rsid w:val="00A30BCD"/>
    <w:rsid w:val="00A50654"/>
    <w:rsid w:val="00A518F3"/>
    <w:rsid w:val="00A54286"/>
    <w:rsid w:val="00A56A4D"/>
    <w:rsid w:val="00A6144C"/>
    <w:rsid w:val="00A64898"/>
    <w:rsid w:val="00A91067"/>
    <w:rsid w:val="00A9389B"/>
    <w:rsid w:val="00A972F2"/>
    <w:rsid w:val="00AA4A62"/>
    <w:rsid w:val="00AB6CA4"/>
    <w:rsid w:val="00AB7197"/>
    <w:rsid w:val="00AC13CC"/>
    <w:rsid w:val="00AC400E"/>
    <w:rsid w:val="00AC4E4B"/>
    <w:rsid w:val="00AC6E0A"/>
    <w:rsid w:val="00AF4C70"/>
    <w:rsid w:val="00B138EC"/>
    <w:rsid w:val="00B149A6"/>
    <w:rsid w:val="00B150C8"/>
    <w:rsid w:val="00B24ABC"/>
    <w:rsid w:val="00B30AA3"/>
    <w:rsid w:val="00B41144"/>
    <w:rsid w:val="00B56AB9"/>
    <w:rsid w:val="00B60CD3"/>
    <w:rsid w:val="00B61505"/>
    <w:rsid w:val="00B621A1"/>
    <w:rsid w:val="00B65578"/>
    <w:rsid w:val="00B765E4"/>
    <w:rsid w:val="00B81210"/>
    <w:rsid w:val="00B828CD"/>
    <w:rsid w:val="00B8368E"/>
    <w:rsid w:val="00B863FA"/>
    <w:rsid w:val="00B877F3"/>
    <w:rsid w:val="00B92AF3"/>
    <w:rsid w:val="00BA0000"/>
    <w:rsid w:val="00BA08D6"/>
    <w:rsid w:val="00BB48C4"/>
    <w:rsid w:val="00C1062A"/>
    <w:rsid w:val="00C13065"/>
    <w:rsid w:val="00C15863"/>
    <w:rsid w:val="00C20DA0"/>
    <w:rsid w:val="00C22B71"/>
    <w:rsid w:val="00C267FE"/>
    <w:rsid w:val="00C327D5"/>
    <w:rsid w:val="00C43F5A"/>
    <w:rsid w:val="00C55C74"/>
    <w:rsid w:val="00C63115"/>
    <w:rsid w:val="00C741CE"/>
    <w:rsid w:val="00C75C5A"/>
    <w:rsid w:val="00C77A7B"/>
    <w:rsid w:val="00C77C7F"/>
    <w:rsid w:val="00C9321C"/>
    <w:rsid w:val="00CA0879"/>
    <w:rsid w:val="00CB58D8"/>
    <w:rsid w:val="00CC4973"/>
    <w:rsid w:val="00CD51EE"/>
    <w:rsid w:val="00CE1C14"/>
    <w:rsid w:val="00CE4F2A"/>
    <w:rsid w:val="00CE64FC"/>
    <w:rsid w:val="00CE7684"/>
    <w:rsid w:val="00CF4191"/>
    <w:rsid w:val="00CF4199"/>
    <w:rsid w:val="00CF7A88"/>
    <w:rsid w:val="00D01451"/>
    <w:rsid w:val="00D01B0A"/>
    <w:rsid w:val="00D1663C"/>
    <w:rsid w:val="00D2249D"/>
    <w:rsid w:val="00D34D10"/>
    <w:rsid w:val="00D41C50"/>
    <w:rsid w:val="00D47766"/>
    <w:rsid w:val="00D72726"/>
    <w:rsid w:val="00D74BC4"/>
    <w:rsid w:val="00D8689A"/>
    <w:rsid w:val="00D95BED"/>
    <w:rsid w:val="00DA329F"/>
    <w:rsid w:val="00DC1274"/>
    <w:rsid w:val="00DD47CD"/>
    <w:rsid w:val="00DE0DA5"/>
    <w:rsid w:val="00DE544B"/>
    <w:rsid w:val="00DF4585"/>
    <w:rsid w:val="00DF4A21"/>
    <w:rsid w:val="00DF6042"/>
    <w:rsid w:val="00E10258"/>
    <w:rsid w:val="00E10633"/>
    <w:rsid w:val="00E15EA5"/>
    <w:rsid w:val="00E16C9A"/>
    <w:rsid w:val="00E27A75"/>
    <w:rsid w:val="00E30002"/>
    <w:rsid w:val="00E4506C"/>
    <w:rsid w:val="00E518E0"/>
    <w:rsid w:val="00E54812"/>
    <w:rsid w:val="00E62B0D"/>
    <w:rsid w:val="00E6450E"/>
    <w:rsid w:val="00E70E04"/>
    <w:rsid w:val="00E84347"/>
    <w:rsid w:val="00E93C76"/>
    <w:rsid w:val="00E96200"/>
    <w:rsid w:val="00EA3F13"/>
    <w:rsid w:val="00EA468F"/>
    <w:rsid w:val="00EB01C7"/>
    <w:rsid w:val="00EB438F"/>
    <w:rsid w:val="00EB7463"/>
    <w:rsid w:val="00EB7D20"/>
    <w:rsid w:val="00EC4DCD"/>
    <w:rsid w:val="00EE0B8C"/>
    <w:rsid w:val="00EE1EF1"/>
    <w:rsid w:val="00F06266"/>
    <w:rsid w:val="00F15BF8"/>
    <w:rsid w:val="00F23A67"/>
    <w:rsid w:val="00F74F71"/>
    <w:rsid w:val="00F841F3"/>
    <w:rsid w:val="00FA1373"/>
    <w:rsid w:val="00FA3886"/>
    <w:rsid w:val="00FA78BB"/>
    <w:rsid w:val="00FB0540"/>
    <w:rsid w:val="00FB2410"/>
    <w:rsid w:val="00FE2ED2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FB3D10C"/>
  <w15:docId w15:val="{E67B811F-9B97-4BDF-A125-5ABB5544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ind w:firstLine="5954"/>
      <w:jc w:val="both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qFormat/>
    <w:pPr>
      <w:keepNext/>
      <w:widowControl w:val="0"/>
      <w:ind w:firstLine="6379"/>
      <w:jc w:val="both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widowControl w:val="0"/>
      <w:ind w:left="709" w:firstLine="5387"/>
      <w:jc w:val="both"/>
      <w:outlineLvl w:val="2"/>
    </w:pPr>
    <w:rPr>
      <w:rFonts w:ascii="Arial" w:hAnsi="Arial"/>
      <w:sz w:val="22"/>
      <w:u w:val="single"/>
    </w:rPr>
  </w:style>
  <w:style w:type="paragraph" w:styleId="Titolo4">
    <w:name w:val="heading 4"/>
    <w:basedOn w:val="Normale"/>
    <w:next w:val="Normale"/>
    <w:qFormat/>
    <w:pPr>
      <w:keepNext/>
      <w:widowControl w:val="0"/>
      <w:ind w:firstLine="6096"/>
      <w:jc w:val="both"/>
      <w:outlineLvl w:val="3"/>
    </w:pPr>
    <w:rPr>
      <w:rFonts w:ascii="Arial" w:hAnsi="Arial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widowControl w:val="0"/>
      <w:ind w:firstLine="6663"/>
      <w:jc w:val="both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widowControl w:val="0"/>
      <w:jc w:val="center"/>
      <w:outlineLvl w:val="5"/>
    </w:pPr>
    <w:rPr>
      <w:rFonts w:ascii="Arial" w:hAnsi="Arial"/>
      <w:b/>
      <w:sz w:val="22"/>
    </w:rPr>
  </w:style>
  <w:style w:type="paragraph" w:styleId="Titolo7">
    <w:name w:val="heading 7"/>
    <w:basedOn w:val="Normale"/>
    <w:next w:val="Normale"/>
    <w:qFormat/>
    <w:pPr>
      <w:keepNext/>
      <w:widowControl w:val="0"/>
      <w:jc w:val="both"/>
      <w:outlineLvl w:val="6"/>
    </w:pPr>
    <w:rPr>
      <w:rFonts w:ascii="Arial" w:hAnsi="Arial"/>
      <w:i/>
      <w:sz w:val="24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Arial" w:hAnsi="Arial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Rientrocorpodeltesto2">
    <w:name w:val="Body Text Indent 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Rientrocorpodeltesto">
    <w:name w:val="Body Text Indent"/>
    <w:basedOn w:val="Normale"/>
    <w:pPr>
      <w:widowControl w:val="0"/>
      <w:ind w:firstLine="360"/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pPr>
      <w:widowControl w:val="0"/>
      <w:spacing w:line="240" w:lineRule="exact"/>
      <w:ind w:firstLine="6663"/>
      <w:jc w:val="both"/>
    </w:pPr>
    <w:rPr>
      <w:rFonts w:ascii="Arial" w:hAnsi="Arial"/>
      <w:b/>
      <w:sz w:val="22"/>
      <w:lang w:val="en-US"/>
    </w:rPr>
  </w:style>
  <w:style w:type="paragraph" w:styleId="Corpotesto">
    <w:name w:val="Body Text"/>
    <w:basedOn w:val="Normale"/>
    <w:pPr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Pr>
      <w:rFonts w:ascii="Arial" w:hAnsi="Arial"/>
      <w:sz w:val="22"/>
    </w:rPr>
  </w:style>
  <w:style w:type="paragraph" w:styleId="Titolo">
    <w:name w:val="Title"/>
    <w:basedOn w:val="Normale"/>
    <w:link w:val="TitoloCarattere"/>
    <w:qFormat/>
    <w:pPr>
      <w:jc w:val="center"/>
    </w:pPr>
    <w:rPr>
      <w:rFonts w:ascii="Arial" w:hAnsi="Arial"/>
      <w:b/>
      <w:sz w:val="24"/>
      <w:u w:val="single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Corpodeltesto3">
    <w:name w:val="Body Text 3"/>
    <w:basedOn w:val="Normale"/>
    <w:pPr>
      <w:spacing w:line="480" w:lineRule="exact"/>
      <w:jc w:val="center"/>
    </w:pPr>
    <w:rPr>
      <w:rFonts w:ascii="Arial" w:hAnsi="Arial"/>
      <w:sz w:val="22"/>
    </w:rPr>
  </w:style>
  <w:style w:type="paragraph" w:styleId="Testonormale">
    <w:name w:val="Plain Text"/>
    <w:basedOn w:val="Normale"/>
    <w:rPr>
      <w:rFonts w:ascii="Courier New" w:hAnsi="Courier New"/>
    </w:rPr>
  </w:style>
  <w:style w:type="paragraph" w:customStyle="1" w:styleId="CAPO">
    <w:name w:val="CAPO"/>
    <w:basedOn w:val="Testonormale"/>
    <w:pPr>
      <w:jc w:val="center"/>
    </w:pPr>
    <w:rPr>
      <w:rFonts w:ascii="Arial" w:hAnsi="Arial"/>
      <w:b/>
      <w:sz w:val="24"/>
      <w:u w:val="single"/>
    </w:rPr>
  </w:style>
  <w:style w:type="paragraph" w:customStyle="1" w:styleId="Articolo">
    <w:name w:val="Articolo"/>
    <w:basedOn w:val="Normale"/>
    <w:autoRedefine/>
    <w:pPr>
      <w:ind w:left="322" w:hanging="322"/>
      <w:jc w:val="center"/>
    </w:pPr>
    <w:rPr>
      <w:rFonts w:ascii="Arial" w:hAnsi="Arial"/>
      <w:sz w:val="24"/>
    </w:rPr>
  </w:style>
  <w:style w:type="paragraph" w:styleId="Testodelblocco">
    <w:name w:val="Block Text"/>
    <w:basedOn w:val="Normale"/>
    <w:pPr>
      <w:tabs>
        <w:tab w:val="right" w:pos="9214"/>
      </w:tabs>
      <w:ind w:left="284" w:right="2" w:hanging="284"/>
      <w:jc w:val="both"/>
    </w:pPr>
    <w:rPr>
      <w:rFonts w:ascii="Arial" w:hAnsi="Arial"/>
    </w:rPr>
  </w:style>
  <w:style w:type="paragraph" w:customStyle="1" w:styleId="Capo0">
    <w:name w:val="Capo"/>
    <w:basedOn w:val="Normale"/>
    <w:pPr>
      <w:jc w:val="center"/>
    </w:pPr>
    <w:rPr>
      <w:b/>
      <w:sz w:val="28"/>
    </w:rPr>
  </w:style>
  <w:style w:type="paragraph" w:customStyle="1" w:styleId="Articolo2">
    <w:name w:val="Articolo2"/>
    <w:basedOn w:val="Normale"/>
    <w:pPr>
      <w:ind w:left="284" w:hanging="284"/>
      <w:jc w:val="center"/>
    </w:pPr>
    <w:rPr>
      <w:sz w:val="28"/>
    </w:rPr>
  </w:style>
  <w:style w:type="character" w:customStyle="1" w:styleId="TitoloCarattere">
    <w:name w:val="Titolo Carattere"/>
    <w:link w:val="Titolo"/>
    <w:rsid w:val="003E0088"/>
    <w:rPr>
      <w:rFonts w:ascii="Arial" w:hAnsi="Arial"/>
      <w:b/>
      <w:sz w:val="24"/>
      <w:u w:val="single"/>
      <w:lang w:val="it-IT" w:eastAsia="it-IT" w:bidi="ar-SA"/>
    </w:rPr>
  </w:style>
  <w:style w:type="paragraph" w:customStyle="1" w:styleId="ListParagraph1">
    <w:name w:val="List Paragraph1"/>
    <w:basedOn w:val="Normale"/>
    <w:rsid w:val="003E0088"/>
    <w:pPr>
      <w:widowControl w:val="0"/>
      <w:ind w:left="720"/>
      <w:contextualSpacing/>
    </w:pPr>
  </w:style>
  <w:style w:type="paragraph" w:styleId="NormaleWeb">
    <w:name w:val="Normal (Web)"/>
    <w:basedOn w:val="Normale"/>
    <w:rsid w:val="003E0088"/>
    <w:pPr>
      <w:spacing w:before="100" w:after="100"/>
    </w:pPr>
    <w:rPr>
      <w:sz w:val="24"/>
    </w:rPr>
  </w:style>
  <w:style w:type="paragraph" w:styleId="Elenco2">
    <w:name w:val="List 2"/>
    <w:basedOn w:val="Normale"/>
    <w:rsid w:val="003E0088"/>
    <w:pPr>
      <w:ind w:left="566" w:hanging="283"/>
    </w:pPr>
  </w:style>
  <w:style w:type="character" w:customStyle="1" w:styleId="messagebody">
    <w:name w:val="messagebody"/>
    <w:basedOn w:val="Carpredefinitoparagrafo"/>
    <w:rsid w:val="003E0088"/>
  </w:style>
  <w:style w:type="table" w:styleId="Grigliatabella">
    <w:name w:val="Table Grid"/>
    <w:basedOn w:val="Tabellanormale"/>
    <w:rsid w:val="003E0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3E0088"/>
    <w:rPr>
      <w:b/>
      <w:bCs/>
    </w:rPr>
  </w:style>
  <w:style w:type="paragraph" w:customStyle="1" w:styleId="NormaleWeb6">
    <w:name w:val="Normale (Web)6"/>
    <w:basedOn w:val="Normale"/>
    <w:rsid w:val="003E0088"/>
    <w:pPr>
      <w:spacing w:before="100" w:beforeAutospacing="1" w:after="100" w:afterAutospacing="1" w:line="377" w:lineRule="atLeast"/>
    </w:pPr>
    <w:rPr>
      <w:sz w:val="21"/>
      <w:szCs w:val="21"/>
    </w:rPr>
  </w:style>
  <w:style w:type="paragraph" w:customStyle="1" w:styleId="Titolo24">
    <w:name w:val="Titolo 24"/>
    <w:basedOn w:val="Normale"/>
    <w:rsid w:val="003E0088"/>
    <w:pPr>
      <w:spacing w:before="150"/>
      <w:outlineLvl w:val="2"/>
    </w:pPr>
    <w:rPr>
      <w:b/>
      <w:bCs/>
      <w:color w:val="CC0033"/>
      <w:sz w:val="26"/>
      <w:szCs w:val="26"/>
    </w:rPr>
  </w:style>
  <w:style w:type="paragraph" w:customStyle="1" w:styleId="NormaleWeb27">
    <w:name w:val="Normale (Web)27"/>
    <w:basedOn w:val="Normale"/>
    <w:rsid w:val="003E0088"/>
    <w:pPr>
      <w:spacing w:before="100" w:beforeAutospacing="1" w:after="100" w:afterAutospacing="1" w:line="300" w:lineRule="atLeast"/>
    </w:pPr>
    <w:rPr>
      <w:rFonts w:ascii="Arial" w:hAnsi="Arial" w:cs="Arial"/>
      <w:color w:val="333333"/>
      <w:sz w:val="21"/>
      <w:szCs w:val="21"/>
    </w:rPr>
  </w:style>
  <w:style w:type="character" w:customStyle="1" w:styleId="IntestazioneCarattere">
    <w:name w:val="Intestazione Carattere"/>
    <w:link w:val="Intestazione"/>
    <w:uiPriority w:val="99"/>
    <w:rsid w:val="00232A78"/>
    <w:rPr>
      <w:lang w:val="it-IT" w:eastAsia="it-IT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3F1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60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8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3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9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1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19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77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7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unas.it" TargetMode="External"/><Relationship Id="rId1" Type="http://schemas.openxmlformats.org/officeDocument/2006/relationships/hyperlink" Target="http://www.duna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\AppData\Local\Temp\Modello%20Dun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A8AB7-BB27-4B1A-AB43-3FC8CABA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Dunas</Template>
  <TotalTime>72</TotalTime>
  <Pages>2</Pages>
  <Words>445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</vt:lpstr>
      <vt:lpstr>Prot</vt:lpstr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Luca</dc:creator>
  <cp:lastModifiedBy>Luca Veneziani</cp:lastModifiedBy>
  <cp:revision>3</cp:revision>
  <cp:lastPrinted>2013-09-19T14:03:00Z</cp:lastPrinted>
  <dcterms:created xsi:type="dcterms:W3CDTF">2022-12-12T13:03:00Z</dcterms:created>
  <dcterms:modified xsi:type="dcterms:W3CDTF">2022-12-12T14:52:00Z</dcterms:modified>
</cp:coreProperties>
</file>